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56" w:rsidRDefault="00694556" w:rsidP="006D3B31">
      <w:pPr>
        <w:suppressLineNumbers/>
        <w:rPr>
          <w:rtl/>
        </w:rPr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694556" w:rsidRPr="007A0248">
        <w:trPr>
          <w:trHeight w:val="295"/>
          <w:jc w:val="center"/>
        </w:trPr>
        <w:tc>
          <w:tcPr>
            <w:tcW w:w="5049" w:type="dxa"/>
            <w:gridSpan w:val="3"/>
          </w:tcPr>
          <w:p w:rsidR="00694556" w:rsidRPr="007A0248" w:rsidRDefault="00694556">
            <w:pPr>
              <w:rPr>
                <w:rFonts w:ascii="Arial" w:hAnsi="Arial"/>
                <w:b/>
                <w:bCs/>
                <w:noProof w:val="0"/>
                <w:rtl/>
              </w:rPr>
            </w:pPr>
          </w:p>
        </w:tc>
        <w:tc>
          <w:tcPr>
            <w:tcW w:w="3771" w:type="dxa"/>
          </w:tcPr>
          <w:p w:rsidR="00694556" w:rsidRPr="007A0248" w:rsidRDefault="00005C8B" w:rsidP="00896889">
            <w:pPr>
              <w:rPr>
                <w:rFonts w:ascii="Arial" w:hAnsi="Arial"/>
                <w:b/>
                <w:bCs/>
                <w:noProof w:val="0"/>
                <w:rtl/>
              </w:rPr>
            </w:pPr>
            <w:r w:rsidRPr="007A0248">
              <w:rPr>
                <w:rFonts w:ascii="Arial" w:hAnsi="Arial"/>
                <w:b/>
                <w:bCs/>
                <w:noProof w:val="0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1859657550"/>
                <w:text w:multiLine="1"/>
              </w:sdtPr>
              <w:sdtEndPr/>
              <w:sdtContent>
                <w:r w:rsidRPr="007A0248">
                  <w:rPr>
                    <w:rFonts w:ascii="Arial" w:hAnsi="Arial"/>
                    <w:b/>
                    <w:bCs/>
                    <w:noProof w:val="0"/>
                    <w:rtl/>
                  </w:rPr>
                  <w:t>1</w:t>
                </w:r>
              </w:sdtContent>
            </w:sdt>
          </w:p>
        </w:tc>
      </w:tr>
      <w:tr w:rsidR="00694556" w:rsidRPr="007A0248">
        <w:trPr>
          <w:jc w:val="center"/>
        </w:trPr>
        <w:tc>
          <w:tcPr>
            <w:tcW w:w="743" w:type="dxa"/>
          </w:tcPr>
          <w:p w:rsidR="00694556" w:rsidRPr="007A0248" w:rsidRDefault="00005C8B">
            <w:pPr>
              <w:jc w:val="both"/>
              <w:rPr>
                <w:rFonts w:ascii="Arial" w:hAnsi="Arial"/>
                <w:b/>
                <w:bCs/>
              </w:rPr>
            </w:pPr>
            <w:r w:rsidRPr="007A0248">
              <w:rPr>
                <w:rFonts w:ascii="Arial" w:hAnsi="Arial" w:hint="cs"/>
                <w:b/>
                <w:bCs/>
                <w:rtl/>
              </w:rPr>
              <w:t>ב</w:t>
            </w:r>
            <w:r w:rsidRPr="007A0248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694556" w:rsidRDefault="007267A3" w:rsidP="002B3F58">
            <w:pPr>
              <w:rPr>
                <w:rFonts w:ascii="Arial" w:hAnsi="Arial" w:cs="FrankRuehl"/>
                <w:highlight w:val="yellow"/>
                <w:rtl/>
              </w:rPr>
            </w:pPr>
            <w:r w:rsidRPr="007A0248">
              <w:rPr>
                <w:rFonts w:ascii="Arial" w:hAnsi="Arial" w:hint="cs"/>
                <w:b/>
                <w:bCs/>
                <w:rtl/>
              </w:rPr>
              <w:t xml:space="preserve">כב' </w:t>
            </w:r>
            <w:r w:rsidR="002B3F58" w:rsidRPr="007A0248">
              <w:rPr>
                <w:rFonts w:ascii="Arial" w:hAnsi="Arial" w:hint="cs"/>
                <w:b/>
                <w:bCs/>
                <w:rtl/>
              </w:rPr>
              <w:t xml:space="preserve">השופטת </w:t>
            </w:r>
            <w:r w:rsidRPr="007A0248">
              <w:rPr>
                <w:rFonts w:ascii="Arial" w:hAnsi="Arial" w:hint="cs"/>
                <w:b/>
                <w:bCs/>
                <w:rtl/>
              </w:rPr>
              <w:t>עפרה גיא</w:t>
            </w:r>
          </w:p>
          <w:p w:rsidR="007A0248" w:rsidRDefault="007A0248" w:rsidP="002B3F58">
            <w:pPr>
              <w:rPr>
                <w:rFonts w:ascii="Arial" w:hAnsi="Arial" w:cs="FrankRuehl"/>
                <w:highlight w:val="yellow"/>
                <w:rtl/>
              </w:rPr>
            </w:pPr>
          </w:p>
          <w:p w:rsidR="007A0248" w:rsidRPr="007A0248" w:rsidRDefault="007A0248" w:rsidP="002B3F58">
            <w:pPr>
              <w:rPr>
                <w:rFonts w:ascii="Arial" w:hAnsi="Arial" w:cs="FrankRuehl"/>
                <w:highlight w:val="yellow"/>
              </w:rPr>
            </w:pPr>
          </w:p>
        </w:tc>
      </w:tr>
      <w:tr w:rsidR="00694556" w:rsidRPr="007A0248">
        <w:trPr>
          <w:jc w:val="center"/>
        </w:trPr>
        <w:tc>
          <w:tcPr>
            <w:tcW w:w="3249" w:type="dxa"/>
            <w:gridSpan w:val="2"/>
          </w:tcPr>
          <w:p w:rsidR="00694556" w:rsidRPr="007A0248" w:rsidRDefault="00694556">
            <w:pPr>
              <w:bidi w:val="0"/>
              <w:jc w:val="right"/>
              <w:rPr>
                <w:rFonts w:ascii="Arial" w:hAnsi="Arial"/>
                <w:b/>
                <w:bCs/>
                <w:noProof w:val="0"/>
              </w:rPr>
            </w:pPr>
          </w:p>
          <w:sdt>
            <w:sdtPr>
              <w:alias w:val="1180"/>
              <w:tag w:val="1180"/>
              <w:id w:val="366263305"/>
              <w:text w:multiLine="1"/>
            </w:sdtPr>
            <w:sdtEndPr/>
            <w:sdtContent>
              <w:p w:rsidR="009217F5" w:rsidRPr="007A0248" w:rsidRDefault="002D18D1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rtl/>
                  </w:rPr>
                </w:pPr>
                <w:r w:rsidRPr="007A0248">
                  <w:rPr>
                    <w:rFonts w:ascii="Arial" w:hAnsi="Arial"/>
                    <w:b/>
                    <w:bCs/>
                    <w:noProof w:val="0"/>
                    <w:rtl/>
                  </w:rPr>
                  <w:t>מבקש</w:t>
                </w:r>
                <w:r w:rsidRPr="007A0248">
                  <w:rPr>
                    <w:rFonts w:ascii="Arial" w:hAnsi="Arial" w:hint="cs"/>
                    <w:b/>
                    <w:bCs/>
                    <w:noProof w:val="0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  <w:gridSpan w:val="2"/>
          </w:tcPr>
          <w:p w:rsidR="00694556" w:rsidRPr="007A0248" w:rsidRDefault="00694556">
            <w:pPr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694556" w:rsidRPr="007A0248" w:rsidRDefault="009A7963" w:rsidP="00A45552">
            <w:pPr>
              <w:rPr>
                <w:b/>
                <w:bCs/>
                <w:noProof w:val="0"/>
              </w:rPr>
            </w:pPr>
            <w:sdt>
              <w:sdtPr>
                <w:rPr>
                  <w:rFonts w:hint="cs"/>
                  <w:b/>
                  <w:bCs/>
                  <w:rtl/>
                </w:rPr>
                <w:alias w:val="2316"/>
                <w:tag w:val="2316"/>
                <w:id w:val="325945268"/>
                <w:text w:multiLine="1"/>
              </w:sdtPr>
              <w:sdtEndPr/>
              <w:sdtContent>
                <w:r w:rsidR="00A45552">
                  <w:rPr>
                    <w:rFonts w:ascii="Arial" w:hAnsi="Arial" w:hint="cs"/>
                    <w:b/>
                    <w:bCs/>
                    <w:noProof w:val="0"/>
                    <w:rtl/>
                  </w:rPr>
                  <w:t>א</w:t>
                </w:r>
                <w:r w:rsidR="00A45552">
                  <w:rPr>
                    <w:rFonts w:ascii="Arial" w:hAnsi="Arial"/>
                    <w:b/>
                    <w:bCs/>
                    <w:noProof w:val="0"/>
                    <w:rtl/>
                  </w:rPr>
                  <w:br/>
                </w:r>
                <w:r w:rsidR="00A45552">
                  <w:rPr>
                    <w:rFonts w:hint="cs"/>
                    <w:b/>
                    <w:bCs/>
                    <w:rtl/>
                  </w:rPr>
                  <w:t>ע"י עו"ד אופק בלאיש</w:t>
                </w:r>
              </w:sdtContent>
            </w:sdt>
          </w:p>
        </w:tc>
      </w:tr>
      <w:tr w:rsidR="00694556" w:rsidRPr="007A0248">
        <w:trPr>
          <w:jc w:val="center"/>
        </w:trPr>
        <w:tc>
          <w:tcPr>
            <w:tcW w:w="8820" w:type="dxa"/>
            <w:gridSpan w:val="4"/>
          </w:tcPr>
          <w:p w:rsidR="00694556" w:rsidRPr="007A0248" w:rsidRDefault="00694556">
            <w:pPr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694556" w:rsidRPr="007A0248" w:rsidRDefault="00005C8B">
            <w:pPr>
              <w:jc w:val="center"/>
              <w:rPr>
                <w:rFonts w:ascii="Arial" w:hAnsi="Arial"/>
                <w:b/>
                <w:bCs/>
                <w:noProof w:val="0"/>
                <w:rtl/>
              </w:rPr>
            </w:pPr>
            <w:r w:rsidRPr="007A0248">
              <w:rPr>
                <w:rFonts w:ascii="Arial" w:hAnsi="Arial"/>
                <w:b/>
                <w:bCs/>
                <w:noProof w:val="0"/>
                <w:rtl/>
              </w:rPr>
              <w:t>נגד</w:t>
            </w:r>
          </w:p>
          <w:p w:rsidR="00694556" w:rsidRPr="007A0248" w:rsidRDefault="00694556">
            <w:pPr>
              <w:rPr>
                <w:rFonts w:ascii="Arial" w:hAnsi="Arial"/>
                <w:b/>
                <w:bCs/>
                <w:noProof w:val="0"/>
              </w:rPr>
            </w:pPr>
          </w:p>
        </w:tc>
      </w:tr>
      <w:tr w:rsidR="00694556" w:rsidRPr="007A0248">
        <w:trPr>
          <w:jc w:val="center"/>
        </w:trPr>
        <w:tc>
          <w:tcPr>
            <w:tcW w:w="3249" w:type="dxa"/>
            <w:gridSpan w:val="2"/>
          </w:tcPr>
          <w:p w:rsidR="00694556" w:rsidRPr="007A0248" w:rsidRDefault="00694556">
            <w:pPr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694556" w:rsidRPr="007A0248" w:rsidRDefault="009A7963">
            <w:pPr>
              <w:rPr>
                <w:rFonts w:ascii="Arial" w:hAnsi="Arial"/>
                <w:b/>
                <w:bCs/>
                <w:noProof w:val="0"/>
              </w:rPr>
            </w:pPr>
            <w:sdt>
              <w:sdtPr>
                <w:rPr>
                  <w:rtl/>
                </w:rPr>
                <w:alias w:val="1184"/>
                <w:tag w:val="1184"/>
                <w:id w:val="1308444511"/>
                <w:text w:multiLine="1"/>
              </w:sdtPr>
              <w:sdtEndPr/>
              <w:sdtContent>
                <w:r w:rsidR="002D18D1" w:rsidRPr="007A0248">
                  <w:rPr>
                    <w:rFonts w:ascii="Arial" w:hAnsi="Arial"/>
                    <w:b/>
                    <w:bCs/>
                    <w:noProof w:val="0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  <w:gridSpan w:val="2"/>
          </w:tcPr>
          <w:p w:rsidR="00694556" w:rsidRPr="007A0248" w:rsidRDefault="00694556">
            <w:pPr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694556" w:rsidRPr="007A0248" w:rsidRDefault="00A45552" w:rsidP="00D16D92">
            <w:pPr>
              <w:rPr>
                <w:b/>
                <w:bCs/>
                <w:noProof w:val="0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rtl/>
              </w:rPr>
              <w:t>פ'</w:t>
            </w:r>
          </w:p>
        </w:tc>
      </w:tr>
    </w:tbl>
    <w:p w:rsidR="00694556" w:rsidRDefault="00694556" w:rsidP="006D3B31">
      <w:pPr>
        <w:suppressLineNumbers/>
        <w:rPr>
          <w:rtl/>
        </w:rPr>
      </w:pPr>
    </w:p>
    <w:p w:rsidR="007A0248" w:rsidRPr="007A0248" w:rsidRDefault="007A0248" w:rsidP="006D3B31">
      <w:pPr>
        <w:suppressLineNumbers/>
        <w:rPr>
          <w:rtl/>
        </w:rPr>
      </w:pPr>
    </w:p>
    <w:p w:rsidR="00717350" w:rsidRPr="007A0248" w:rsidRDefault="00717350" w:rsidP="006D3B31">
      <w:pPr>
        <w:suppressLineNumbers/>
        <w:rPr>
          <w:rtl/>
        </w:rPr>
      </w:pPr>
    </w:p>
    <w:p w:rsidR="00717350" w:rsidRPr="007A0248" w:rsidRDefault="00717350" w:rsidP="006D3B31">
      <w:pPr>
        <w:suppressLineNumbers/>
        <w:rPr>
          <w:b/>
          <w:bCs/>
          <w:rtl/>
        </w:rPr>
      </w:pPr>
      <w:r w:rsidRPr="007A0248">
        <w:rPr>
          <w:rFonts w:hint="cs"/>
          <w:b/>
          <w:bCs/>
          <w:u w:val="single"/>
          <w:rtl/>
        </w:rPr>
        <w:t>בעניין הקטין</w:t>
      </w:r>
      <w:r w:rsidRPr="007A0248">
        <w:rPr>
          <w:rFonts w:hint="cs"/>
          <w:b/>
          <w:bCs/>
          <w:rtl/>
        </w:rPr>
        <w:t>:</w:t>
      </w:r>
    </w:p>
    <w:p w:rsidR="00717350" w:rsidRPr="007A0248" w:rsidRDefault="00A45552" w:rsidP="006D3B31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>הקטין- יליד נובמבר 2023</w:t>
      </w:r>
      <w:r w:rsidR="007A0248" w:rsidRPr="007A0248">
        <w:rPr>
          <w:rFonts w:hint="cs"/>
          <w:b/>
          <w:bCs/>
          <w:rtl/>
        </w:rPr>
        <w:t xml:space="preserve"> </w:t>
      </w:r>
      <w:r w:rsidR="007A0248" w:rsidRPr="007A0248">
        <w:rPr>
          <w:b/>
          <w:bCs/>
          <w:rtl/>
        </w:rPr>
        <w:t>–</w:t>
      </w:r>
      <w:r w:rsidR="007A0248" w:rsidRPr="007A0248">
        <w:rPr>
          <w:rFonts w:hint="cs"/>
          <w:b/>
          <w:bCs/>
          <w:rtl/>
        </w:rPr>
        <w:t xml:space="preserve"> כבן עשרה חודשים כיום.</w:t>
      </w:r>
    </w:p>
    <w:p w:rsidR="007A0248" w:rsidRPr="007A0248" w:rsidRDefault="007A0248" w:rsidP="006D3B31">
      <w:pPr>
        <w:suppressLineNumbers/>
        <w:rPr>
          <w:b/>
          <w:bCs/>
          <w:rtl/>
        </w:rPr>
      </w:pPr>
    </w:p>
    <w:p w:rsidR="007A0248" w:rsidRPr="007A0248" w:rsidRDefault="007A0248" w:rsidP="006D3B31">
      <w:pPr>
        <w:suppressLineNumbers/>
        <w:rPr>
          <w:b/>
          <w:bCs/>
        </w:rPr>
      </w:pPr>
      <w:r w:rsidRPr="007A0248">
        <w:rPr>
          <w:rFonts w:hint="cs"/>
          <w:rtl/>
        </w:rPr>
        <w:t xml:space="preserve">להלן: </w:t>
      </w:r>
      <w:r w:rsidRPr="007A0248">
        <w:rPr>
          <w:rFonts w:hint="cs"/>
          <w:b/>
          <w:bCs/>
          <w:rtl/>
        </w:rPr>
        <w:t>'הקטין'.</w:t>
      </w:r>
    </w:p>
    <w:p w:rsidR="00694556" w:rsidRDefault="00694556" w:rsidP="006D3B31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238F9" w:rsidRDefault="00D238F9" w:rsidP="007A0248">
      <w:pPr>
        <w:rPr>
          <w:rFonts w:ascii="David" w:hAnsi="David"/>
          <w:b/>
          <w:bCs/>
          <w:rtl/>
        </w:rPr>
      </w:pPr>
      <w:r>
        <w:rPr>
          <w:rFonts w:ascii="David" w:hAnsi="David"/>
          <w:b/>
          <w:bCs/>
          <w:rtl/>
        </w:rPr>
        <w:t>במסגרת החל</w:t>
      </w:r>
      <w:r w:rsidR="007A0248">
        <w:rPr>
          <w:rFonts w:ascii="David" w:hAnsi="David"/>
          <w:b/>
          <w:bCs/>
          <w:rtl/>
        </w:rPr>
        <w:t>טה זו אדרש לחיוב המשיב במזונותי</w:t>
      </w:r>
      <w:r w:rsidR="007A0248">
        <w:rPr>
          <w:rFonts w:ascii="David" w:hAnsi="David" w:hint="cs"/>
          <w:b/>
          <w:bCs/>
          <w:rtl/>
        </w:rPr>
        <w:t xml:space="preserve">ו </w:t>
      </w:r>
      <w:r w:rsidR="007A0248">
        <w:rPr>
          <w:rFonts w:ascii="David" w:hAnsi="David"/>
          <w:b/>
          <w:bCs/>
          <w:rtl/>
        </w:rPr>
        <w:t xml:space="preserve">הזמניים של </w:t>
      </w:r>
      <w:r w:rsidR="007A0248">
        <w:rPr>
          <w:rFonts w:ascii="David" w:hAnsi="David" w:hint="cs"/>
          <w:b/>
          <w:bCs/>
          <w:rtl/>
        </w:rPr>
        <w:t>בנו הקטין</w:t>
      </w:r>
      <w:r>
        <w:rPr>
          <w:rFonts w:ascii="David" w:hAnsi="David"/>
          <w:b/>
          <w:bCs/>
          <w:rtl/>
        </w:rPr>
        <w:t>.</w:t>
      </w:r>
    </w:p>
    <w:p w:rsidR="007A0248" w:rsidRDefault="007A0248" w:rsidP="007A0248">
      <w:pPr>
        <w:rPr>
          <w:rFonts w:ascii="David" w:hAnsi="David"/>
          <w:b/>
          <w:bCs/>
          <w:noProof w:val="0"/>
        </w:rPr>
      </w:pPr>
    </w:p>
    <w:p w:rsidR="00D238F9" w:rsidRDefault="007A0248" w:rsidP="007A0248">
      <w:pPr>
        <w:spacing w:line="360" w:lineRule="auto"/>
        <w:jc w:val="both"/>
        <w:rPr>
          <w:rFonts w:ascii="David" w:hAnsi="David"/>
        </w:rPr>
      </w:pPr>
      <w:r>
        <w:rPr>
          <w:rFonts w:ascii="David" w:hAnsi="David"/>
          <w:rtl/>
        </w:rPr>
        <w:t xml:space="preserve">1.         </w:t>
      </w:r>
      <w:r>
        <w:rPr>
          <w:rFonts w:ascii="David" w:hAnsi="David"/>
          <w:rtl/>
        </w:rPr>
        <w:tab/>
        <w:t xml:space="preserve">ביום </w:t>
      </w:r>
      <w:r>
        <w:rPr>
          <w:rFonts w:ascii="David" w:hAnsi="David" w:hint="cs"/>
          <w:rtl/>
        </w:rPr>
        <w:t xml:space="preserve">17.06.24 </w:t>
      </w:r>
      <w:r w:rsidR="00D238F9">
        <w:rPr>
          <w:rFonts w:ascii="David" w:hAnsi="David"/>
          <w:rtl/>
        </w:rPr>
        <w:t>הוגשה תובענה למזונות</w:t>
      </w:r>
      <w:r>
        <w:rPr>
          <w:rFonts w:ascii="David" w:hAnsi="David" w:hint="cs"/>
          <w:rtl/>
        </w:rPr>
        <w:t xml:space="preserve"> הקטין, </w:t>
      </w:r>
      <w:r w:rsidR="00D238F9">
        <w:rPr>
          <w:rFonts w:ascii="David" w:hAnsi="David"/>
          <w:rtl/>
        </w:rPr>
        <w:t>באמצעות</w:t>
      </w:r>
      <w:r>
        <w:rPr>
          <w:rFonts w:ascii="David" w:hAnsi="David" w:hint="cs"/>
          <w:rtl/>
        </w:rPr>
        <w:t xml:space="preserve"> אימו,</w:t>
      </w:r>
      <w:r w:rsidR="0080085F">
        <w:rPr>
          <w:rFonts w:ascii="David" w:hAnsi="David" w:hint="cs"/>
          <w:rtl/>
        </w:rPr>
        <w:t xml:space="preserve"> </w:t>
      </w:r>
      <w:r>
        <w:rPr>
          <w:rFonts w:ascii="David" w:hAnsi="David" w:hint="cs"/>
          <w:rtl/>
        </w:rPr>
        <w:t>המבקשת.</w:t>
      </w:r>
      <w:r w:rsidR="00D238F9">
        <w:rPr>
          <w:rFonts w:ascii="David" w:hAnsi="David"/>
          <w:rtl/>
        </w:rPr>
        <w:t xml:space="preserve">  </w:t>
      </w:r>
    </w:p>
    <w:p w:rsidR="00D238F9" w:rsidRDefault="007A0248" w:rsidP="007A0248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</w:t>
      </w:r>
      <w:r>
        <w:rPr>
          <w:rFonts w:ascii="David" w:hAnsi="David" w:hint="cs"/>
          <w:rtl/>
        </w:rPr>
        <w:t xml:space="preserve">משיב לא </w:t>
      </w:r>
      <w:r w:rsidR="00D238F9">
        <w:rPr>
          <w:rFonts w:ascii="David" w:hAnsi="David"/>
          <w:rtl/>
        </w:rPr>
        <w:t>הגיש כתב הגנה.</w:t>
      </w:r>
    </w:p>
    <w:p w:rsidR="00F150A8" w:rsidRDefault="00F150A8" w:rsidP="007A0248">
      <w:pPr>
        <w:spacing w:line="360" w:lineRule="auto"/>
        <w:ind w:firstLine="720"/>
        <w:jc w:val="both"/>
        <w:rPr>
          <w:rFonts w:ascii="David" w:hAnsi="David"/>
          <w:rtl/>
        </w:rPr>
      </w:pPr>
    </w:p>
    <w:p w:rsidR="00D238F9" w:rsidRPr="007A0248" w:rsidRDefault="00D238F9" w:rsidP="00D238F9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המבקשת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>הגישה בקשה לפסיקת מזונות</w:t>
      </w:r>
      <w:r w:rsidR="007A0248">
        <w:rPr>
          <w:rFonts w:ascii="David" w:hAnsi="David"/>
          <w:rtl/>
        </w:rPr>
        <w:t xml:space="preserve"> זמניים במסגרת בקשה מ</w:t>
      </w:r>
      <w:r w:rsidR="007A0248" w:rsidRPr="007A0248">
        <w:rPr>
          <w:rFonts w:ascii="David" w:hAnsi="David"/>
          <w:rtl/>
        </w:rPr>
        <w:t>ס'</w:t>
      </w:r>
      <w:r w:rsidR="007A0248" w:rsidRPr="007A0248">
        <w:rPr>
          <w:rFonts w:ascii="David" w:hAnsi="David" w:hint="cs"/>
          <w:rtl/>
        </w:rPr>
        <w:t xml:space="preserve"> 1</w:t>
      </w:r>
      <w:r w:rsidRPr="007A0248">
        <w:rPr>
          <w:rFonts w:ascii="David" w:hAnsi="David"/>
          <w:rtl/>
        </w:rPr>
        <w:t>.</w:t>
      </w:r>
    </w:p>
    <w:p w:rsidR="00D238F9" w:rsidRPr="007A0248" w:rsidRDefault="007A0248" w:rsidP="007A0248">
      <w:pPr>
        <w:spacing w:line="360" w:lineRule="auto"/>
        <w:ind w:left="720"/>
        <w:jc w:val="both"/>
        <w:rPr>
          <w:rFonts w:ascii="David" w:hAnsi="David"/>
        </w:rPr>
      </w:pPr>
      <w:r>
        <w:rPr>
          <w:rFonts w:ascii="David" w:hAnsi="David"/>
          <w:rtl/>
        </w:rPr>
        <w:lastRenderedPageBreak/>
        <w:t xml:space="preserve">המשיב </w:t>
      </w:r>
      <w:r w:rsidR="00D238F9" w:rsidRPr="007A0248">
        <w:rPr>
          <w:rFonts w:ascii="David" w:hAnsi="David"/>
          <w:rtl/>
        </w:rPr>
        <w:t>לא הגיש ת</w:t>
      </w:r>
      <w:r>
        <w:rPr>
          <w:rFonts w:ascii="David" w:hAnsi="David"/>
          <w:rtl/>
        </w:rPr>
        <w:t>שובה לבקשה למזונות זמניים</w:t>
      </w:r>
      <w:r>
        <w:rPr>
          <w:rFonts w:ascii="David" w:hAnsi="David" w:hint="cs"/>
          <w:rtl/>
        </w:rPr>
        <w:t>, הגם שמסירה כדין של כתבי בי הדין הרלוונטיים בוצעה לו</w:t>
      </w:r>
      <w:r>
        <w:rPr>
          <w:rFonts w:ascii="David" w:hAnsi="David"/>
          <w:rtl/>
        </w:rPr>
        <w:t xml:space="preserve"> ביום</w:t>
      </w:r>
      <w:r>
        <w:rPr>
          <w:rFonts w:ascii="David" w:hAnsi="David" w:hint="cs"/>
          <w:rtl/>
        </w:rPr>
        <w:t xml:space="preserve"> </w:t>
      </w:r>
      <w:r w:rsidR="000C3D71">
        <w:rPr>
          <w:rFonts w:ascii="David" w:hAnsi="David" w:hint="cs"/>
          <w:rtl/>
        </w:rPr>
        <w:t>02.09.24.</w:t>
      </w:r>
    </w:p>
    <w:p w:rsidR="00D238F9" w:rsidRDefault="00D238F9" w:rsidP="00D238F9">
      <w:pPr>
        <w:spacing w:line="360" w:lineRule="auto"/>
        <w:ind w:firstLine="720"/>
        <w:jc w:val="both"/>
        <w:rPr>
          <w:rFonts w:ascii="David" w:hAnsi="David"/>
          <w:rtl/>
        </w:rPr>
      </w:pPr>
    </w:p>
    <w:p w:rsidR="007A0248" w:rsidRDefault="00D238F9" w:rsidP="00D238F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2.         </w:t>
      </w:r>
      <w:r w:rsidR="007A0248">
        <w:rPr>
          <w:rFonts w:ascii="David" w:hAnsi="David"/>
          <w:rtl/>
        </w:rPr>
        <w:tab/>
      </w:r>
      <w:r>
        <w:rPr>
          <w:rFonts w:ascii="David" w:hAnsi="David"/>
          <w:rtl/>
        </w:rPr>
        <w:t>המבקשת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>והמשיב ני</w:t>
      </w:r>
      <w:r w:rsidR="007A0248">
        <w:rPr>
          <w:rFonts w:ascii="David" w:hAnsi="David" w:hint="cs"/>
          <w:rtl/>
        </w:rPr>
        <w:t>הלו קשר זוגי, ללא נישואין, במהלכו נולדו להם שני ילדים, הקטין וכן קטינה נוספת ילידת 23.01.19.</w:t>
      </w:r>
    </w:p>
    <w:p w:rsidR="00F150A8" w:rsidRDefault="0080085F" w:rsidP="00D238F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</w:p>
    <w:p w:rsidR="0080085F" w:rsidRDefault="0080085F" w:rsidP="00F150A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לטענת המבקשת המשיב נושא במזונות בתם הקטינה, אם כי לא ציינה גובה המזונות אותם משלם.</w:t>
      </w:r>
    </w:p>
    <w:p w:rsidR="000C3D71" w:rsidRDefault="000C3D71" w:rsidP="000C3D71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ביחס לקטין טוענת המבקשת כי מיום</w:t>
      </w:r>
      <w:r w:rsidR="00795935">
        <w:rPr>
          <w:rFonts w:ascii="David" w:hAnsi="David" w:hint="cs"/>
          <w:rtl/>
        </w:rPr>
        <w:t xml:space="preserve"> היוולדו מסרב המשיב לשאת במזונות</w:t>
      </w:r>
      <w:r>
        <w:rPr>
          <w:rFonts w:ascii="David" w:hAnsi="David" w:hint="cs"/>
          <w:rtl/>
        </w:rPr>
        <w:t>יו, אם כי מסכים מידי פעם לרכוש עבור הקטין מטרנה, יוגורטים ומחית פירות.</w:t>
      </w:r>
    </w:p>
    <w:p w:rsidR="000C3D71" w:rsidRDefault="000C3D71" w:rsidP="000C3D71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0C3D71" w:rsidRDefault="000C3D71" w:rsidP="000C3D71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3.</w:t>
      </w:r>
      <w:r>
        <w:rPr>
          <w:rFonts w:ascii="David" w:hAnsi="David" w:hint="cs"/>
          <w:rtl/>
        </w:rPr>
        <w:tab/>
        <w:t>למבקשת ילדה נוספת, שנולדה לה מקשר קודם, ילידת 17.08.13.</w:t>
      </w:r>
    </w:p>
    <w:p w:rsidR="00F150A8" w:rsidRDefault="000C3D71" w:rsidP="000C3D71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</w:p>
    <w:p w:rsidR="000C3D71" w:rsidRDefault="000C3D71" w:rsidP="00F150A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המבקשת ציינה כי קטינה זו מתגוררת עימה, אם כי לא ציינה האם היא מקבלת עבורה דמי מזונות.</w:t>
      </w:r>
    </w:p>
    <w:p w:rsidR="00D238F9" w:rsidRDefault="00D238F9" w:rsidP="00D238F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            </w:t>
      </w:r>
      <w:r>
        <w:rPr>
          <w:rFonts w:ascii="David" w:hAnsi="David"/>
          <w:b/>
          <w:bCs/>
          <w:rtl/>
        </w:rPr>
        <w:t xml:space="preserve">            </w:t>
      </w:r>
    </w:p>
    <w:p w:rsidR="00D238F9" w:rsidRDefault="0003363C" w:rsidP="00BA3A91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4</w:t>
      </w:r>
      <w:r w:rsidR="00D238F9">
        <w:rPr>
          <w:rFonts w:ascii="David" w:hAnsi="David"/>
          <w:rtl/>
        </w:rPr>
        <w:t xml:space="preserve">.         </w:t>
      </w:r>
      <w:r w:rsidR="00D238F9">
        <w:rPr>
          <w:rFonts w:ascii="David" w:hAnsi="David"/>
          <w:rtl/>
        </w:rPr>
        <w:tab/>
      </w:r>
      <w:r w:rsidR="007A0248">
        <w:rPr>
          <w:rFonts w:ascii="David" w:hAnsi="David" w:hint="cs"/>
          <w:rtl/>
        </w:rPr>
        <w:t>בכתב התביעה ובבקשה לא ציינה המבקשת מהי דתם של הצדדים ולפיכך, לא נית</w:t>
      </w:r>
      <w:r w:rsidR="00BA3A91">
        <w:rPr>
          <w:rFonts w:ascii="David" w:hAnsi="David" w:hint="cs"/>
          <w:rtl/>
        </w:rPr>
        <w:t xml:space="preserve">ן בשלב זה לקבוע את הדין החל על מזונות  הקטין. </w:t>
      </w:r>
    </w:p>
    <w:p w:rsidR="00F150A8" w:rsidRDefault="00BA3A91" w:rsidP="00F9373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</w:p>
    <w:p w:rsidR="00BA3A91" w:rsidRDefault="00BA3A91" w:rsidP="00F150A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lastRenderedPageBreak/>
        <w:t>עם זאת, לאור גילו הרך של הקטין ובהינתן כי אין ספק ביחס לח</w:t>
      </w:r>
      <w:r w:rsidR="00795935">
        <w:rPr>
          <w:rFonts w:ascii="David" w:hAnsi="David" w:hint="cs"/>
          <w:rtl/>
        </w:rPr>
        <w:t>ובת האב לזון את הקטין והשאלה</w:t>
      </w:r>
      <w:r>
        <w:rPr>
          <w:rFonts w:ascii="David" w:hAnsi="David" w:hint="cs"/>
          <w:rtl/>
        </w:rPr>
        <w:t xml:space="preserve"> היא רק ביחס להיקף החיוב, מצאתי לדון בבקשה כבר כעת ולפסוק לקטין סכום </w:t>
      </w:r>
      <w:r w:rsidR="00F9373F">
        <w:rPr>
          <w:rFonts w:ascii="David" w:hAnsi="David" w:hint="cs"/>
          <w:rtl/>
        </w:rPr>
        <w:t xml:space="preserve">ראשוני </w:t>
      </w:r>
      <w:r>
        <w:rPr>
          <w:rFonts w:ascii="David" w:hAnsi="David" w:hint="cs"/>
          <w:rtl/>
        </w:rPr>
        <w:t>ע"ח מזונותיו הזמניים.</w:t>
      </w:r>
    </w:p>
    <w:p w:rsidR="00D238F9" w:rsidRDefault="00D238F9" w:rsidP="00D238F9">
      <w:pPr>
        <w:spacing w:line="360" w:lineRule="auto"/>
        <w:jc w:val="both"/>
        <w:rPr>
          <w:rFonts w:ascii="David" w:hAnsi="David"/>
          <w:i/>
          <w:iCs/>
          <w:u w:val="single"/>
          <w:rtl/>
        </w:rPr>
      </w:pPr>
    </w:p>
    <w:p w:rsidR="00BA3A91" w:rsidRDefault="0003363C" w:rsidP="00421E55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5</w:t>
      </w:r>
      <w:r w:rsidR="00D238F9">
        <w:rPr>
          <w:rFonts w:ascii="David" w:hAnsi="David"/>
          <w:rtl/>
        </w:rPr>
        <w:t xml:space="preserve">.         </w:t>
      </w:r>
      <w:r w:rsidR="00D238F9">
        <w:rPr>
          <w:rFonts w:ascii="David" w:hAnsi="David"/>
          <w:rtl/>
        </w:rPr>
        <w:tab/>
      </w:r>
      <w:r w:rsidR="00421E55">
        <w:rPr>
          <w:rFonts w:ascii="David" w:hAnsi="David" w:hint="cs"/>
          <w:rtl/>
        </w:rPr>
        <w:t xml:space="preserve">בבקשה טוענת </w:t>
      </w:r>
      <w:r w:rsidR="00BA3A91">
        <w:rPr>
          <w:rFonts w:ascii="David" w:hAnsi="David" w:hint="cs"/>
          <w:rtl/>
        </w:rPr>
        <w:t>המבקשת כי היא איננה עובדת לאור גילו של הקטין והצורך לטפל בו.</w:t>
      </w:r>
    </w:p>
    <w:p w:rsidR="00F150A8" w:rsidRDefault="00BA3A91" w:rsidP="00421E55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</w:p>
    <w:p w:rsidR="00421E55" w:rsidRDefault="00BA3A91" w:rsidP="00F150A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המבקשת ל</w:t>
      </w:r>
      <w:r w:rsidR="005A1248">
        <w:rPr>
          <w:rFonts w:ascii="David" w:hAnsi="David" w:hint="cs"/>
          <w:rtl/>
        </w:rPr>
        <w:t>א ציינה</w:t>
      </w:r>
      <w:r w:rsidR="00421E55">
        <w:rPr>
          <w:rFonts w:ascii="David" w:hAnsi="David" w:hint="cs"/>
          <w:rtl/>
        </w:rPr>
        <w:t>, לא בכתב התביעה ולא בבקשה,</w:t>
      </w:r>
      <w:r w:rsidR="005A1248">
        <w:rPr>
          <w:rFonts w:ascii="David" w:hAnsi="David" w:hint="cs"/>
          <w:rtl/>
        </w:rPr>
        <w:t xml:space="preserve"> </w:t>
      </w:r>
      <w:r w:rsidR="00F9373F">
        <w:rPr>
          <w:rFonts w:ascii="David" w:hAnsi="David" w:hint="cs"/>
          <w:rtl/>
        </w:rPr>
        <w:t>מה מקורות הכנסותיה כיום ומה היו הכנסותיה בשנה שחלפה למו</w:t>
      </w:r>
      <w:r w:rsidR="00421E55">
        <w:rPr>
          <w:rFonts w:ascii="David" w:hAnsi="David" w:hint="cs"/>
          <w:rtl/>
        </w:rPr>
        <w:t>עד הגשת התביעה.</w:t>
      </w:r>
    </w:p>
    <w:p w:rsidR="00421E55" w:rsidRDefault="00421E55" w:rsidP="00421E55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המבקשת אף לא מילאה נתונים אלה בהרצאת הפרטים שצורפה לכתב התביעה.</w:t>
      </w:r>
    </w:p>
    <w:p w:rsidR="00A83BC5" w:rsidRDefault="00A83BC5" w:rsidP="00BA3A91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0C3D71" w:rsidRDefault="00A83BC5" w:rsidP="00795935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לכתב התביעה צרפה המבקשת אישור על מעמד לא עובד החל מתאריך 01.04.24 </w:t>
      </w:r>
      <w:r w:rsidR="00795935">
        <w:rPr>
          <w:rFonts w:ascii="David" w:hAnsi="David" w:hint="cs"/>
          <w:rtl/>
        </w:rPr>
        <w:t xml:space="preserve">ממנו עולה כי </w:t>
      </w:r>
      <w:r>
        <w:rPr>
          <w:rFonts w:ascii="David" w:hAnsi="David" w:hint="cs"/>
          <w:rtl/>
        </w:rPr>
        <w:t>המבקשת מקבלת גמלת נכות כללית וגמלת שר"</w:t>
      </w:r>
      <w:r w:rsidR="000C3D71">
        <w:rPr>
          <w:rFonts w:ascii="David" w:hAnsi="David" w:hint="cs"/>
          <w:rtl/>
        </w:rPr>
        <w:t>מ.</w:t>
      </w:r>
    </w:p>
    <w:p w:rsidR="000C3D71" w:rsidRDefault="000C3D71" w:rsidP="0080085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0C3D71" w:rsidRDefault="000C3D71" w:rsidP="009461B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795935">
        <w:rPr>
          <w:rFonts w:ascii="David" w:hAnsi="David" w:hint="cs"/>
          <w:rtl/>
        </w:rPr>
        <w:t>מדפי חשבון הבנק שצרפה המבקשת לכתב התביעה עולה כי ביום 09.04.24 הופקדה לחשבון המבקשת משכורת בגובה 6,605 ₪ וביום 09.05.24 הופקדה משכורת בגובה 6,557 ₪.</w:t>
      </w:r>
    </w:p>
    <w:p w:rsidR="00992CE8" w:rsidRDefault="00992CE8" w:rsidP="009461B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992CE8" w:rsidRDefault="00992CE8" w:rsidP="009461B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עוד עולה מדפי חשבון הבנק כי המבקשת מקבלת קצבת נכות בגובה 4,445 ₪ וקצבת ילדים בגובה 426 ₪.</w:t>
      </w:r>
    </w:p>
    <w:p w:rsidR="0080085F" w:rsidRDefault="0080085F" w:rsidP="0080085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D238F9" w:rsidRDefault="0003363C" w:rsidP="0080085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6</w:t>
      </w:r>
      <w:r w:rsidR="00D238F9">
        <w:rPr>
          <w:rFonts w:ascii="David" w:hAnsi="David"/>
          <w:rtl/>
        </w:rPr>
        <w:t xml:space="preserve">.         </w:t>
      </w:r>
      <w:r w:rsidR="00D238F9">
        <w:rPr>
          <w:rFonts w:ascii="David" w:hAnsi="David"/>
          <w:rtl/>
        </w:rPr>
        <w:tab/>
      </w:r>
      <w:r w:rsidR="0080085F">
        <w:rPr>
          <w:rFonts w:ascii="David" w:hAnsi="David" w:hint="cs"/>
          <w:rtl/>
        </w:rPr>
        <w:t>בבקשה לא ציינה המבקשת היכן עובד המשיב ומה היקף הכנסותיו ובעניין זה ציינה רק כי המשיב חייב ומסוגל לזון את הקטין עפ"י כל דין.</w:t>
      </w:r>
    </w:p>
    <w:p w:rsidR="00D238F9" w:rsidRDefault="00D238F9" w:rsidP="00D238F9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D238F9" w:rsidRDefault="0003363C" w:rsidP="0080085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7</w:t>
      </w:r>
      <w:r w:rsidR="00D238F9">
        <w:rPr>
          <w:rFonts w:ascii="David" w:hAnsi="David"/>
          <w:rtl/>
        </w:rPr>
        <w:t xml:space="preserve">.         </w:t>
      </w:r>
      <w:r w:rsidR="004D39D8">
        <w:rPr>
          <w:rFonts w:ascii="David" w:hAnsi="David"/>
          <w:color w:val="FF0000"/>
          <w:rtl/>
        </w:rPr>
        <w:tab/>
      </w:r>
      <w:r w:rsidR="004D39D8">
        <w:rPr>
          <w:rFonts w:ascii="David" w:hAnsi="David" w:hint="cs"/>
          <w:rtl/>
        </w:rPr>
        <w:t xml:space="preserve">הקטין מתגורר עם אימו, המבקשת, </w:t>
      </w:r>
      <w:r w:rsidR="00D238F9">
        <w:rPr>
          <w:rFonts w:ascii="David" w:hAnsi="David"/>
          <w:rtl/>
        </w:rPr>
        <w:t xml:space="preserve">בדירה </w:t>
      </w:r>
      <w:r w:rsidR="004D39D8">
        <w:rPr>
          <w:rFonts w:ascii="David" w:hAnsi="David" w:hint="cs"/>
          <w:rtl/>
        </w:rPr>
        <w:t xml:space="preserve">שכורה בעלות </w:t>
      </w:r>
      <w:r w:rsidR="00D238F9">
        <w:rPr>
          <w:rFonts w:ascii="David" w:hAnsi="David"/>
          <w:rtl/>
        </w:rPr>
        <w:t xml:space="preserve">של </w:t>
      </w:r>
      <w:r w:rsidR="004D39D8">
        <w:rPr>
          <w:rFonts w:ascii="David" w:hAnsi="David" w:hint="cs"/>
          <w:rtl/>
        </w:rPr>
        <w:t xml:space="preserve">3,550 </w:t>
      </w:r>
      <w:r w:rsidR="00D238F9">
        <w:rPr>
          <w:rFonts w:ascii="David" w:hAnsi="David"/>
          <w:rtl/>
        </w:rPr>
        <w:t xml:space="preserve"> ₪ לחודש.</w:t>
      </w:r>
    </w:p>
    <w:p w:rsidR="000C3D71" w:rsidRDefault="000C3D71" w:rsidP="00F150A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F150A8">
        <w:rPr>
          <w:rFonts w:ascii="David" w:hAnsi="David" w:hint="cs"/>
          <w:rtl/>
        </w:rPr>
        <w:t>על אף ש</w:t>
      </w:r>
      <w:r>
        <w:rPr>
          <w:rFonts w:ascii="David" w:hAnsi="David" w:hint="cs"/>
          <w:rtl/>
        </w:rPr>
        <w:t>בדירה זו מת</w:t>
      </w:r>
      <w:r w:rsidR="009461BF">
        <w:rPr>
          <w:rFonts w:ascii="David" w:hAnsi="David" w:hint="cs"/>
          <w:rtl/>
        </w:rPr>
        <w:t>גוררות שתי קטינות נוספות וכאמור, העמידה המבקשת את חלקו של הקטין בהוצאות המדור ואחזקת המדור בשיעור 1/3.</w:t>
      </w:r>
    </w:p>
    <w:p w:rsidR="00F150A8" w:rsidRDefault="0080085F" w:rsidP="009461B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</w:p>
    <w:p w:rsidR="0080085F" w:rsidRDefault="0080085F" w:rsidP="00F150A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עיון בד</w:t>
      </w:r>
      <w:r w:rsidR="009461BF">
        <w:rPr>
          <w:rFonts w:ascii="David" w:hAnsi="David" w:hint="cs"/>
          <w:rtl/>
        </w:rPr>
        <w:t>פ</w:t>
      </w:r>
      <w:r>
        <w:rPr>
          <w:rFonts w:ascii="David" w:hAnsi="David" w:hint="cs"/>
          <w:rtl/>
        </w:rPr>
        <w:t>י חשבון בנק שצורפו לבקשה מעלה כי המבקשת מקבלת סיוע בדיור</w:t>
      </w:r>
      <w:r w:rsidR="00F150A8">
        <w:rPr>
          <w:rFonts w:ascii="David" w:hAnsi="David" w:hint="cs"/>
          <w:rtl/>
        </w:rPr>
        <w:t xml:space="preserve"> בגובה של</w:t>
      </w:r>
      <w:r>
        <w:rPr>
          <w:rFonts w:ascii="David" w:hAnsi="David" w:hint="cs"/>
          <w:rtl/>
        </w:rPr>
        <w:t xml:space="preserve"> 3,100 ₪ בחודש, </w:t>
      </w:r>
      <w:r w:rsidR="009461BF">
        <w:rPr>
          <w:rFonts w:ascii="David" w:hAnsi="David" w:hint="cs"/>
          <w:rtl/>
        </w:rPr>
        <w:t xml:space="preserve">סיוע שגם עליו לא דיווחה לבית המשפט. כפועל יוצא הרי </w:t>
      </w:r>
      <w:r>
        <w:rPr>
          <w:rFonts w:ascii="David" w:hAnsi="David" w:hint="cs"/>
          <w:rtl/>
        </w:rPr>
        <w:t>שנותר לה להשלים את הסכום של 450 ₪ עבור דמי השכירות</w:t>
      </w:r>
      <w:r w:rsidR="009461BF">
        <w:rPr>
          <w:rFonts w:ascii="David" w:hAnsi="David" w:hint="cs"/>
          <w:rtl/>
        </w:rPr>
        <w:t xml:space="preserve"> ולאחר קיזוז הסיוע</w:t>
      </w:r>
      <w:r w:rsidR="00992CE8">
        <w:rPr>
          <w:rFonts w:ascii="David" w:hAnsi="David" w:hint="cs"/>
          <w:rtl/>
        </w:rPr>
        <w:t xml:space="preserve"> בדיור</w:t>
      </w:r>
      <w:r>
        <w:rPr>
          <w:rFonts w:ascii="David" w:hAnsi="David" w:hint="cs"/>
          <w:rtl/>
        </w:rPr>
        <w:t>.</w:t>
      </w:r>
    </w:p>
    <w:p w:rsidR="0080085F" w:rsidRDefault="0080085F" w:rsidP="0080085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80085F" w:rsidRDefault="0080085F" w:rsidP="0080085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כאמור, גם עניין זה לא השתקף מכתבי הטענות של המבקשת ובחישוב חלקו של הקטין </w:t>
      </w:r>
      <w:r w:rsidR="00992CE8">
        <w:rPr>
          <w:rFonts w:ascii="David" w:hAnsi="David" w:hint="cs"/>
          <w:rtl/>
        </w:rPr>
        <w:t xml:space="preserve">בהוצאות מדור לא קוזז סכום הסיוע בדיור </w:t>
      </w:r>
      <w:r>
        <w:rPr>
          <w:rFonts w:ascii="David" w:hAnsi="David" w:hint="cs"/>
          <w:rtl/>
        </w:rPr>
        <w:t>והתביעה הועמדה על מלוא דמי השכירות.</w:t>
      </w:r>
    </w:p>
    <w:p w:rsidR="0080085F" w:rsidRDefault="0080085F" w:rsidP="0080085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D238F9" w:rsidRDefault="0003363C" w:rsidP="0080085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8</w:t>
      </w:r>
      <w:r w:rsidR="00D238F9">
        <w:rPr>
          <w:rFonts w:ascii="David" w:hAnsi="David"/>
          <w:rtl/>
        </w:rPr>
        <w:t xml:space="preserve">.         </w:t>
      </w:r>
      <w:r w:rsidR="004D39D8">
        <w:rPr>
          <w:rFonts w:ascii="David" w:hAnsi="David"/>
          <w:rtl/>
        </w:rPr>
        <w:tab/>
      </w:r>
      <w:r w:rsidR="00D238F9">
        <w:rPr>
          <w:rFonts w:ascii="David" w:hAnsi="David"/>
          <w:rtl/>
        </w:rPr>
        <w:t>בבקשה לפסיקת מזונו</w:t>
      </w:r>
      <w:r w:rsidR="0080085F">
        <w:rPr>
          <w:rFonts w:ascii="David" w:hAnsi="David"/>
          <w:rtl/>
        </w:rPr>
        <w:t>ת זמניים פורטו הוצאות הקטין, כולל מדו</w:t>
      </w:r>
      <w:r w:rsidR="0080085F">
        <w:rPr>
          <w:rFonts w:ascii="David" w:hAnsi="David" w:hint="cs"/>
          <w:rtl/>
        </w:rPr>
        <w:t xml:space="preserve">ר שכור והוצאות </w:t>
      </w:r>
      <w:r w:rsidR="00D238F9">
        <w:rPr>
          <w:rFonts w:ascii="David" w:hAnsi="David"/>
          <w:rtl/>
        </w:rPr>
        <w:t>אחזקת המדור, כאשר ישנה עתירה לפ</w:t>
      </w:r>
      <w:r w:rsidR="0080085F">
        <w:rPr>
          <w:rFonts w:ascii="David" w:hAnsi="David"/>
          <w:rtl/>
        </w:rPr>
        <w:t>סיקת מזונות זמניים בסך</w:t>
      </w:r>
      <w:r w:rsidR="00992CE8">
        <w:rPr>
          <w:rFonts w:ascii="David" w:hAnsi="David" w:hint="cs"/>
          <w:rtl/>
        </w:rPr>
        <w:t xml:space="preserve"> כולל</w:t>
      </w:r>
      <w:r w:rsidR="0080085F">
        <w:rPr>
          <w:rFonts w:ascii="David" w:hAnsi="David"/>
          <w:rtl/>
        </w:rPr>
        <w:t xml:space="preserve"> של  </w:t>
      </w:r>
      <w:r w:rsidR="000C3D71">
        <w:rPr>
          <w:rFonts w:ascii="David" w:hAnsi="David" w:hint="cs"/>
          <w:rtl/>
        </w:rPr>
        <w:t>3,277</w:t>
      </w:r>
      <w:r w:rsidR="00D238F9">
        <w:rPr>
          <w:rFonts w:ascii="David" w:hAnsi="David"/>
          <w:rtl/>
        </w:rPr>
        <w:t xml:space="preserve"> ₪ לחודש.</w:t>
      </w:r>
    </w:p>
    <w:p w:rsidR="00D238F9" w:rsidRDefault="00D238F9" w:rsidP="00D238F9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D238F9" w:rsidRDefault="0003363C" w:rsidP="00D238F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9</w:t>
      </w:r>
      <w:r w:rsidR="00D238F9">
        <w:rPr>
          <w:rFonts w:ascii="David" w:hAnsi="David"/>
          <w:rtl/>
        </w:rPr>
        <w:t xml:space="preserve">.         </w:t>
      </w:r>
      <w:r w:rsidR="00D238F9">
        <w:rPr>
          <w:rFonts w:ascii="David" w:hAnsi="David"/>
          <w:rtl/>
        </w:rPr>
        <w:tab/>
        <w:t xml:space="preserve">בשלב זה של מזונות זמניים, בית המשפט אינו נכנס בעובי הקורה, ואינו מנתח באופן מקיף את הראיות שבפניו. </w:t>
      </w:r>
    </w:p>
    <w:p w:rsidR="00D238F9" w:rsidRDefault="00D238F9" w:rsidP="00D238F9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קביעותיו "שנקבעו בשלב זה אינן מחייבות כאשר התובענה תתברר לגופה". </w:t>
      </w:r>
    </w:p>
    <w:p w:rsidR="00D238F9" w:rsidRDefault="00D238F9" w:rsidP="00D238F9">
      <w:pPr>
        <w:spacing w:line="360" w:lineRule="auto"/>
        <w:ind w:left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b/>
          <w:bCs/>
          <w:rtl/>
        </w:rPr>
        <w:t xml:space="preserve">[ע"א 542/68 בן סירה נ' בן סירה, פ"ד כג(1) 169 (1969)]. </w:t>
      </w:r>
    </w:p>
    <w:p w:rsidR="00D238F9" w:rsidRDefault="00D238F9" w:rsidP="00D238F9">
      <w:pPr>
        <w:spacing w:line="360" w:lineRule="auto"/>
        <w:ind w:left="720"/>
        <w:jc w:val="both"/>
        <w:rPr>
          <w:rFonts w:ascii="David" w:hAnsi="David"/>
        </w:rPr>
      </w:pPr>
    </w:p>
    <w:p w:rsidR="00D238F9" w:rsidRDefault="00D238F9" w:rsidP="004D39D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צרכי</w:t>
      </w:r>
      <w:r w:rsidR="004D39D8">
        <w:rPr>
          <w:rFonts w:ascii="David" w:hAnsi="David" w:hint="cs"/>
          <w:rtl/>
        </w:rPr>
        <w:t xml:space="preserve"> הקטין, </w:t>
      </w:r>
      <w:r>
        <w:rPr>
          <w:rFonts w:ascii="David" w:hAnsi="David"/>
          <w:rtl/>
        </w:rPr>
        <w:t>כמו גם הכנסות הצדדים ופוטנציאל השתכרותם, יתבררו בהמשך ההליך, לרבות בשלב שמיעת הראיות.</w:t>
      </w:r>
    </w:p>
    <w:p w:rsidR="00D238F9" w:rsidRDefault="00D238F9" w:rsidP="00D238F9">
      <w:pPr>
        <w:spacing w:line="360" w:lineRule="auto"/>
        <w:ind w:left="716" w:hanging="510"/>
        <w:jc w:val="both"/>
        <w:rPr>
          <w:rFonts w:ascii="David" w:hAnsi="David"/>
          <w:u w:val="single"/>
          <w:rtl/>
        </w:rPr>
      </w:pPr>
    </w:p>
    <w:p w:rsidR="009461BF" w:rsidRDefault="00D238F9" w:rsidP="0003363C">
      <w:pPr>
        <w:spacing w:line="360" w:lineRule="auto"/>
        <w:ind w:left="850" w:hanging="85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10.    </w:t>
      </w:r>
      <w:r w:rsidR="0003363C">
        <w:rPr>
          <w:rFonts w:ascii="David" w:hAnsi="David"/>
          <w:rtl/>
        </w:rPr>
        <w:tab/>
      </w:r>
      <w:r>
        <w:rPr>
          <w:rFonts w:ascii="David" w:hAnsi="David"/>
          <w:rtl/>
        </w:rPr>
        <w:t>לאחר שעיינתי ב</w:t>
      </w:r>
      <w:r w:rsidR="004D39D8">
        <w:rPr>
          <w:rFonts w:ascii="David" w:hAnsi="David" w:hint="cs"/>
          <w:rtl/>
        </w:rPr>
        <w:t>כתב התביעה</w:t>
      </w:r>
      <w:r w:rsidR="00992CE8">
        <w:rPr>
          <w:rFonts w:ascii="David" w:hAnsi="David" w:hint="cs"/>
          <w:rtl/>
        </w:rPr>
        <w:t xml:space="preserve">, </w:t>
      </w:r>
      <w:r w:rsidR="009461BF">
        <w:rPr>
          <w:rFonts w:ascii="David" w:hAnsi="David" w:hint="cs"/>
          <w:rtl/>
        </w:rPr>
        <w:t>על צרופותיה ובבקשה למזונות זמניים; בהעדר פירוט על הכנסות הצדדים; ב</w:t>
      </w:r>
      <w:r w:rsidR="00F150A8">
        <w:rPr>
          <w:rFonts w:ascii="David" w:hAnsi="David" w:hint="cs"/>
          <w:rtl/>
        </w:rPr>
        <w:t>ה</w:t>
      </w:r>
      <w:r w:rsidR="009461BF">
        <w:rPr>
          <w:rFonts w:ascii="David" w:hAnsi="David" w:hint="cs"/>
          <w:rtl/>
        </w:rPr>
        <w:t>תחשב בקצבאות המשתלמות למבקש</w:t>
      </w:r>
      <w:r w:rsidR="0003363C">
        <w:rPr>
          <w:rFonts w:ascii="David" w:hAnsi="David" w:hint="cs"/>
          <w:rtl/>
        </w:rPr>
        <w:t>ת</w:t>
      </w:r>
      <w:r w:rsidR="009461BF">
        <w:rPr>
          <w:rFonts w:ascii="David" w:hAnsi="David" w:hint="cs"/>
          <w:rtl/>
        </w:rPr>
        <w:t xml:space="preserve"> וב</w:t>
      </w:r>
      <w:r w:rsidR="0003363C">
        <w:rPr>
          <w:rFonts w:ascii="David" w:hAnsi="David" w:hint="cs"/>
          <w:rtl/>
        </w:rPr>
        <w:t>גובה ה</w:t>
      </w:r>
      <w:r w:rsidR="009461BF">
        <w:rPr>
          <w:rFonts w:ascii="David" w:hAnsi="David" w:hint="cs"/>
          <w:rtl/>
        </w:rPr>
        <w:t>סיוע בדיור ו</w:t>
      </w:r>
      <w:r w:rsidR="0003363C">
        <w:rPr>
          <w:rFonts w:ascii="David" w:hAnsi="David" w:hint="cs"/>
          <w:rtl/>
        </w:rPr>
        <w:t xml:space="preserve">כן </w:t>
      </w:r>
      <w:r w:rsidR="009461BF">
        <w:rPr>
          <w:rFonts w:ascii="David" w:hAnsi="David" w:hint="cs"/>
          <w:rtl/>
        </w:rPr>
        <w:t>במגורי קטינות נוספות יחד עם המבקשת, מוחלט כדלקמן:</w:t>
      </w:r>
    </w:p>
    <w:p w:rsidR="00D238F9" w:rsidRDefault="00D238F9" w:rsidP="00D238F9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D238F9" w:rsidRDefault="00D238F9" w:rsidP="002D18D1">
      <w:pPr>
        <w:spacing w:line="360" w:lineRule="auto"/>
        <w:ind w:left="1440" w:hanging="724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א.         </w:t>
      </w:r>
      <w:r>
        <w:rPr>
          <w:rFonts w:ascii="David" w:hAnsi="David"/>
          <w:rtl/>
        </w:rPr>
        <w:tab/>
        <w:t xml:space="preserve">אני מחייבת </w:t>
      </w:r>
      <w:r>
        <w:rPr>
          <w:rFonts w:ascii="David" w:hAnsi="David" w:hint="cs"/>
          <w:rtl/>
        </w:rPr>
        <w:t xml:space="preserve">את </w:t>
      </w:r>
      <w:r>
        <w:rPr>
          <w:rFonts w:ascii="David" w:hAnsi="David"/>
          <w:rtl/>
        </w:rPr>
        <w:t>המשיב לשלם</w:t>
      </w:r>
      <w:r>
        <w:rPr>
          <w:rFonts w:ascii="David" w:hAnsi="David" w:hint="cs"/>
          <w:rtl/>
        </w:rPr>
        <w:t xml:space="preserve"> ע"ח מ</w:t>
      </w:r>
      <w:r w:rsidR="0003363C">
        <w:rPr>
          <w:rFonts w:ascii="David" w:hAnsi="David" w:hint="cs"/>
          <w:rtl/>
        </w:rPr>
        <w:t>ז</w:t>
      </w:r>
      <w:r>
        <w:rPr>
          <w:rFonts w:ascii="David" w:hAnsi="David" w:hint="cs"/>
          <w:rtl/>
        </w:rPr>
        <w:t>ונותיו הזמניים של הקטין</w:t>
      </w:r>
      <w:r>
        <w:rPr>
          <w:rFonts w:ascii="David" w:hAnsi="David"/>
          <w:rtl/>
        </w:rPr>
        <w:t>, לידי</w:t>
      </w:r>
      <w:r>
        <w:rPr>
          <w:rFonts w:ascii="David" w:hAnsi="David" w:hint="cs"/>
          <w:rtl/>
        </w:rPr>
        <w:t xml:space="preserve"> אימו, המבקשת, </w:t>
      </w:r>
      <w:r>
        <w:rPr>
          <w:rFonts w:ascii="David" w:hAnsi="David"/>
          <w:rtl/>
        </w:rPr>
        <w:t>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מזונות בסך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 xml:space="preserve">של </w:t>
      </w:r>
      <w:r w:rsidR="002D18D1">
        <w:rPr>
          <w:rFonts w:ascii="David" w:hAnsi="David" w:hint="cs"/>
          <w:b/>
          <w:bCs/>
          <w:rtl/>
        </w:rPr>
        <w:t>1,000</w:t>
      </w:r>
      <w:r>
        <w:rPr>
          <w:rFonts w:ascii="David" w:hAnsi="David"/>
          <w:b/>
          <w:bCs/>
          <w:rtl/>
        </w:rPr>
        <w:t xml:space="preserve"> 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לחודש החל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הגשת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התביעה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ובכל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 </w:t>
      </w:r>
      <w:r>
        <w:rPr>
          <w:rFonts w:ascii="David" w:hAnsi="David" w:hint="cs"/>
          <w:rtl/>
        </w:rPr>
        <w:t xml:space="preserve">01 </w:t>
      </w:r>
      <w:r>
        <w:rPr>
          <w:rFonts w:ascii="David" w:hAnsi="David"/>
          <w:rtl/>
        </w:rPr>
        <w:t>לחודש (להלן: "</w:t>
      </w:r>
      <w:r>
        <w:rPr>
          <w:rFonts w:ascii="David" w:hAnsi="David"/>
          <w:b/>
          <w:bCs/>
          <w:rtl/>
        </w:rPr>
        <w:t>דמי</w:t>
      </w:r>
      <w:r>
        <w:rPr>
          <w:rFonts w:ascii="David" w:hAnsi="David"/>
          <w:b/>
          <w:bCs/>
        </w:rPr>
        <w:t xml:space="preserve"> </w:t>
      </w:r>
      <w:r>
        <w:rPr>
          <w:rFonts w:ascii="David" w:hAnsi="David"/>
          <w:b/>
          <w:bCs/>
          <w:rtl/>
        </w:rPr>
        <w:t>המזונות</w:t>
      </w:r>
      <w:r>
        <w:rPr>
          <w:rFonts w:ascii="David" w:hAnsi="David"/>
          <w:b/>
          <w:bCs/>
        </w:rPr>
        <w:t xml:space="preserve"> </w:t>
      </w:r>
      <w:r>
        <w:rPr>
          <w:rFonts w:ascii="David" w:hAnsi="David"/>
          <w:b/>
          <w:bCs/>
          <w:rtl/>
        </w:rPr>
        <w:t>הזמניים</w:t>
      </w:r>
      <w:r>
        <w:rPr>
          <w:rFonts w:ascii="David" w:hAnsi="David"/>
          <w:rtl/>
        </w:rPr>
        <w:t>").</w:t>
      </w:r>
    </w:p>
    <w:p w:rsidR="00D238F9" w:rsidRDefault="00D238F9" w:rsidP="00D238F9">
      <w:pPr>
        <w:autoSpaceDE w:val="0"/>
        <w:autoSpaceDN w:val="0"/>
        <w:spacing w:line="360" w:lineRule="auto"/>
        <w:ind w:left="1410"/>
        <w:jc w:val="both"/>
        <w:rPr>
          <w:rFonts w:ascii="David" w:hAnsi="David"/>
        </w:rPr>
      </w:pPr>
    </w:p>
    <w:p w:rsidR="00D238F9" w:rsidRDefault="00D238F9" w:rsidP="00D238F9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בנוסף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בתשלום</w:t>
      </w:r>
      <w:r>
        <w:rPr>
          <w:rFonts w:ascii="David" w:hAnsi="David"/>
        </w:rPr>
        <w:t xml:space="preserve"> </w:t>
      </w:r>
      <w:r>
        <w:rPr>
          <w:rFonts w:ascii="David" w:hAnsi="David"/>
          <w:b/>
          <w:bCs/>
          <w:u w:val="single"/>
          <w:rtl/>
        </w:rPr>
        <w:t>מחצית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הוצאות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רפואיות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חריגות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שאינן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מכוסות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הביטוח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הרפואי, זאת בכפוף להצגת קבלות התשלום בפועל ע"י המבקשת ובתוך 7 ימים ממועד הצגתן.</w:t>
      </w:r>
    </w:p>
    <w:p w:rsidR="00D238F9" w:rsidRDefault="00D238F9" w:rsidP="00D238F9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D238F9" w:rsidRDefault="00D238F9" w:rsidP="00D238F9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lastRenderedPageBreak/>
        <w:t xml:space="preserve">ב.         </w:t>
      </w:r>
      <w:r>
        <w:rPr>
          <w:rFonts w:ascii="David" w:hAnsi="David"/>
          <w:rtl/>
        </w:rPr>
        <w:tab/>
        <w:t>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יהיו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צמודים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למדד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המחירים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לצרכן שפורסם ביום</w:t>
      </w:r>
      <w:r>
        <w:rPr>
          <w:rFonts w:ascii="David" w:hAnsi="David" w:hint="cs"/>
          <w:rtl/>
        </w:rPr>
        <w:t xml:space="preserve"> 15.09.24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ויעודכנו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שלושה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עדכון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אחת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לרעותה</w:t>
      </w:r>
      <w:r>
        <w:rPr>
          <w:rFonts w:ascii="David" w:hAnsi="David"/>
        </w:rPr>
        <w:t>.</w:t>
      </w:r>
    </w:p>
    <w:p w:rsidR="00D238F9" w:rsidRDefault="00D238F9" w:rsidP="00D238F9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D238F9" w:rsidRDefault="00D238F9" w:rsidP="00D238F9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ג.          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הצמדה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וריבית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שנקבע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לתשלומו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בפועל</w:t>
      </w:r>
      <w:r>
        <w:rPr>
          <w:rFonts w:ascii="David" w:hAnsi="David"/>
        </w:rPr>
        <w:t xml:space="preserve">. </w:t>
      </w:r>
    </w:p>
    <w:p w:rsidR="00D238F9" w:rsidRDefault="00D238F9" w:rsidP="00D238F9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D238F9" w:rsidRDefault="00D238F9" w:rsidP="00D238F9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ד.         </w:t>
      </w:r>
      <w:r>
        <w:rPr>
          <w:rFonts w:ascii="David" w:hAnsi="David"/>
          <w:rtl/>
        </w:rPr>
        <w:tab/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זכאי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לנכות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סכום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ששילם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כמזונות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עבור</w:t>
      </w:r>
      <w:r>
        <w:rPr>
          <w:rFonts w:ascii="David" w:hAnsi="David" w:hint="cs"/>
          <w:rtl/>
        </w:rPr>
        <w:t xml:space="preserve"> הקטין</w:t>
      </w:r>
      <w:r>
        <w:rPr>
          <w:rFonts w:ascii="David" w:hAnsi="David"/>
          <w:rtl/>
        </w:rPr>
        <w:t xml:space="preserve"> בגין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החיוב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לשעבר</w:t>
      </w:r>
      <w:r>
        <w:rPr>
          <w:rFonts w:ascii="David" w:hAnsi="David"/>
        </w:rPr>
        <w:t>.</w:t>
      </w:r>
    </w:p>
    <w:p w:rsidR="00D238F9" w:rsidRDefault="00D238F9" w:rsidP="00D238F9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D238F9" w:rsidRDefault="00D238F9" w:rsidP="00D238F9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u w:val="single"/>
          <w:rtl/>
        </w:rPr>
      </w:pPr>
      <w:r>
        <w:rPr>
          <w:rFonts w:ascii="David" w:hAnsi="David"/>
          <w:rtl/>
        </w:rPr>
        <w:t xml:space="preserve">ה.         </w:t>
      </w:r>
      <w:r>
        <w:rPr>
          <w:rFonts w:ascii="David" w:hAnsi="David"/>
          <w:rtl/>
        </w:rPr>
        <w:tab/>
        <w:t>סכומי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אשר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הצטברו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לחובת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הגשת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התביעה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 xml:space="preserve">בשני </w:t>
      </w:r>
      <w:r>
        <w:rPr>
          <w:rFonts w:ascii="David" w:hAnsi="David"/>
        </w:rPr>
        <w:t> </w:t>
      </w:r>
      <w:r>
        <w:rPr>
          <w:rFonts w:ascii="David" w:hAnsi="David"/>
          <w:rtl/>
        </w:rPr>
        <w:t>תשלומים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שווים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ורצופים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הראשון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ויחד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עמו</w:t>
      </w:r>
      <w:r>
        <w:rPr>
          <w:rFonts w:ascii="David" w:hAnsi="David"/>
        </w:rPr>
        <w:t>.</w:t>
      </w:r>
    </w:p>
    <w:p w:rsidR="00D238F9" w:rsidRDefault="00D238F9" w:rsidP="00D238F9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D238F9" w:rsidRDefault="00D238F9" w:rsidP="00D238F9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ו.          </w:t>
      </w:r>
      <w:r>
        <w:rPr>
          <w:rFonts w:ascii="David" w:hAnsi="David"/>
          <w:rtl/>
        </w:rPr>
        <w:tab/>
        <w:t>קצבת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הילדים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המל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עבור</w:t>
      </w:r>
      <w:r>
        <w:rPr>
          <w:rFonts w:ascii="David" w:hAnsi="David" w:hint="cs"/>
          <w:rtl/>
        </w:rPr>
        <w:t xml:space="preserve"> הקטין </w:t>
      </w:r>
      <w:r>
        <w:rPr>
          <w:rFonts w:ascii="David" w:hAnsi="David"/>
          <w:rtl/>
        </w:rPr>
        <w:t>וכן כל קצבה, הנחה או הטבה אחרת ישולמו 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ויתווספו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שנפסקו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לעיל</w:t>
      </w:r>
      <w:r>
        <w:rPr>
          <w:rFonts w:ascii="David" w:hAnsi="David"/>
        </w:rPr>
        <w:t>.</w:t>
      </w:r>
    </w:p>
    <w:p w:rsidR="00D238F9" w:rsidRDefault="00D238F9" w:rsidP="00D238F9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03363C" w:rsidRDefault="00D238F9" w:rsidP="00D238F9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11.     </w:t>
      </w:r>
      <w:r w:rsidR="005C30E4">
        <w:rPr>
          <w:rFonts w:ascii="David" w:hAnsi="David" w:hint="cs"/>
          <w:rtl/>
        </w:rPr>
        <w:t xml:space="preserve">המבקשת תגיש, </w:t>
      </w:r>
      <w:r w:rsidR="0003363C">
        <w:rPr>
          <w:rFonts w:ascii="David" w:hAnsi="David" w:hint="cs"/>
          <w:rtl/>
        </w:rPr>
        <w:t>בתוך 15 יום</w:t>
      </w:r>
      <w:r w:rsidR="005C30E4">
        <w:rPr>
          <w:rFonts w:ascii="David" w:hAnsi="David" w:hint="cs"/>
          <w:rtl/>
        </w:rPr>
        <w:t>,</w:t>
      </w:r>
      <w:r w:rsidR="0003363C">
        <w:rPr>
          <w:rFonts w:ascii="David" w:hAnsi="David" w:hint="cs"/>
          <w:rtl/>
        </w:rPr>
        <w:t xml:space="preserve"> את המסמכים הבאים:</w:t>
      </w:r>
    </w:p>
    <w:p w:rsidR="0003363C" w:rsidRDefault="0003363C" w:rsidP="00D238F9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03363C" w:rsidRDefault="0003363C" w:rsidP="0003363C">
      <w:pPr>
        <w:autoSpaceDE w:val="0"/>
        <w:autoSpaceDN w:val="0"/>
        <w:spacing w:line="360" w:lineRule="auto"/>
        <w:ind w:left="1417" w:hanging="709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א.</w:t>
      </w: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טופס הרצאים פרטים בתביעה למזונות כשהוא ממולא כדבעי.</w:t>
      </w:r>
    </w:p>
    <w:p w:rsidR="0003363C" w:rsidRDefault="0003363C" w:rsidP="0003363C">
      <w:pPr>
        <w:autoSpaceDE w:val="0"/>
        <w:autoSpaceDN w:val="0"/>
        <w:spacing w:line="360" w:lineRule="auto"/>
        <w:ind w:left="1417" w:hanging="709"/>
        <w:jc w:val="both"/>
        <w:rPr>
          <w:rFonts w:ascii="David" w:hAnsi="David"/>
          <w:rtl/>
        </w:rPr>
      </w:pPr>
    </w:p>
    <w:p w:rsidR="0003363C" w:rsidRDefault="0003363C" w:rsidP="001C3E59">
      <w:pPr>
        <w:autoSpaceDE w:val="0"/>
        <w:autoSpaceDN w:val="0"/>
        <w:spacing w:line="360" w:lineRule="auto"/>
        <w:ind w:left="1417" w:hanging="709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ב.</w:t>
      </w: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המבקשת תצרף תלושי שכר ואסמכתאות על הכנסות מכל מקור שהוא לתקופה של שניים עשר החודשים שקדמו להגשת התביעה.</w:t>
      </w:r>
    </w:p>
    <w:p w:rsidR="0003363C" w:rsidRDefault="0003363C" w:rsidP="0003363C">
      <w:pPr>
        <w:autoSpaceDE w:val="0"/>
        <w:autoSpaceDN w:val="0"/>
        <w:spacing w:line="360" w:lineRule="auto"/>
        <w:ind w:left="1417" w:hanging="709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ג.</w:t>
      </w:r>
      <w:r>
        <w:rPr>
          <w:rFonts w:ascii="David" w:hAnsi="David" w:hint="cs"/>
          <w:rtl/>
        </w:rPr>
        <w:tab/>
        <w:t xml:space="preserve">המבקשת תבהיר בתצהיר מה גובה </w:t>
      </w:r>
      <w:r w:rsidR="005C30E4">
        <w:rPr>
          <w:rFonts w:ascii="David" w:hAnsi="David" w:hint="cs"/>
          <w:rtl/>
        </w:rPr>
        <w:t xml:space="preserve">המזונות שמשלם המשיב עבור בתם הקטינה </w:t>
      </w:r>
      <w:r w:rsidR="00F150A8">
        <w:rPr>
          <w:rFonts w:ascii="David" w:hAnsi="David" w:hint="cs"/>
          <w:rtl/>
        </w:rPr>
        <w:t>וכן האם מקבלת דמי מזונות עבור ב</w:t>
      </w:r>
      <w:r w:rsidR="005C30E4">
        <w:rPr>
          <w:rFonts w:ascii="David" w:hAnsi="David" w:hint="cs"/>
          <w:rtl/>
        </w:rPr>
        <w:t xml:space="preserve">תה מקשר קודם, וככל שמקבלת </w:t>
      </w:r>
      <w:r w:rsidR="005C30E4">
        <w:rPr>
          <w:rFonts w:ascii="David" w:hAnsi="David"/>
          <w:rtl/>
        </w:rPr>
        <w:t>–</w:t>
      </w:r>
      <w:r w:rsidR="005C30E4">
        <w:rPr>
          <w:rFonts w:ascii="David" w:hAnsi="David" w:hint="cs"/>
          <w:rtl/>
        </w:rPr>
        <w:t xml:space="preserve"> מה גובה המזונות.</w:t>
      </w:r>
    </w:p>
    <w:p w:rsidR="005C30E4" w:rsidRDefault="005C30E4" w:rsidP="0003363C">
      <w:pPr>
        <w:autoSpaceDE w:val="0"/>
        <w:autoSpaceDN w:val="0"/>
        <w:spacing w:line="360" w:lineRule="auto"/>
        <w:ind w:left="1417" w:hanging="709"/>
        <w:jc w:val="both"/>
        <w:rPr>
          <w:rFonts w:ascii="David" w:hAnsi="David"/>
          <w:rtl/>
        </w:rPr>
      </w:pPr>
    </w:p>
    <w:p w:rsidR="005C30E4" w:rsidRDefault="005C30E4" w:rsidP="0003363C">
      <w:pPr>
        <w:autoSpaceDE w:val="0"/>
        <w:autoSpaceDN w:val="0"/>
        <w:spacing w:line="360" w:lineRule="auto"/>
        <w:ind w:left="1417" w:hanging="709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ד.</w:t>
      </w:r>
      <w:r>
        <w:rPr>
          <w:rFonts w:ascii="David" w:hAnsi="David" w:hint="cs"/>
          <w:rtl/>
        </w:rPr>
        <w:tab/>
        <w:t>המבקשת תפרט הכנסות המשיב הידועות לה והיקפן</w:t>
      </w:r>
      <w:r w:rsidR="003E6395">
        <w:rPr>
          <w:rFonts w:ascii="David" w:hAnsi="David" w:hint="cs"/>
          <w:rtl/>
        </w:rPr>
        <w:t xml:space="preserve"> </w:t>
      </w:r>
      <w:r>
        <w:rPr>
          <w:rFonts w:ascii="David" w:hAnsi="David" w:hint="cs"/>
          <w:rtl/>
        </w:rPr>
        <w:t>ותבהיר, בתצהיר, מדוע לא שבה למעגל העבודה.</w:t>
      </w:r>
    </w:p>
    <w:p w:rsidR="00F150A8" w:rsidRDefault="00F150A8" w:rsidP="0003363C">
      <w:pPr>
        <w:autoSpaceDE w:val="0"/>
        <w:autoSpaceDN w:val="0"/>
        <w:spacing w:line="360" w:lineRule="auto"/>
        <w:ind w:left="1417" w:hanging="709"/>
        <w:jc w:val="both"/>
        <w:rPr>
          <w:rFonts w:ascii="David" w:hAnsi="David"/>
          <w:rtl/>
        </w:rPr>
      </w:pPr>
    </w:p>
    <w:p w:rsidR="00D238F9" w:rsidRDefault="005C30E4" w:rsidP="005C30E4">
      <w:pPr>
        <w:autoSpaceDE w:val="0"/>
        <w:autoSpaceDN w:val="0"/>
        <w:spacing w:line="360" w:lineRule="auto"/>
        <w:ind w:left="567" w:hanging="567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12.</w:t>
      </w:r>
      <w:r>
        <w:rPr>
          <w:rFonts w:ascii="David" w:hAnsi="David"/>
          <w:rtl/>
        </w:rPr>
        <w:tab/>
      </w:r>
      <w:r w:rsidR="00D238F9">
        <w:rPr>
          <w:rFonts w:ascii="David" w:hAnsi="David"/>
          <w:rtl/>
        </w:rPr>
        <w:t> המזכירות</w:t>
      </w:r>
      <w:r w:rsidR="00D238F9">
        <w:rPr>
          <w:rFonts w:ascii="David" w:hAnsi="David"/>
        </w:rPr>
        <w:t xml:space="preserve"> </w:t>
      </w:r>
      <w:r w:rsidR="00D238F9">
        <w:rPr>
          <w:rFonts w:ascii="David" w:hAnsi="David"/>
          <w:rtl/>
        </w:rPr>
        <w:t>תשגר</w:t>
      </w:r>
      <w:r w:rsidR="00D238F9">
        <w:rPr>
          <w:rFonts w:ascii="David" w:hAnsi="David"/>
        </w:rPr>
        <w:t xml:space="preserve"> </w:t>
      </w:r>
      <w:r w:rsidR="00D238F9">
        <w:rPr>
          <w:rFonts w:ascii="David" w:hAnsi="David"/>
          <w:rtl/>
        </w:rPr>
        <w:t>העתק</w:t>
      </w:r>
      <w:r w:rsidR="00D238F9">
        <w:rPr>
          <w:rFonts w:ascii="David" w:hAnsi="David"/>
        </w:rPr>
        <w:t xml:space="preserve"> </w:t>
      </w:r>
      <w:r w:rsidR="00D238F9">
        <w:rPr>
          <w:rFonts w:ascii="David" w:hAnsi="David"/>
          <w:rtl/>
        </w:rPr>
        <w:t>ההחלטה</w:t>
      </w:r>
      <w:r w:rsidR="00D238F9">
        <w:rPr>
          <w:rFonts w:ascii="David" w:hAnsi="David"/>
        </w:rPr>
        <w:t xml:space="preserve"> </w:t>
      </w:r>
      <w:r w:rsidR="00D238F9">
        <w:rPr>
          <w:rFonts w:ascii="David" w:hAnsi="David"/>
          <w:rtl/>
        </w:rPr>
        <w:t>לב</w:t>
      </w:r>
      <w:r w:rsidR="00D238F9">
        <w:rPr>
          <w:rFonts w:ascii="David" w:hAnsi="David"/>
        </w:rPr>
        <w:t>"</w:t>
      </w:r>
      <w:r w:rsidR="00D238F9">
        <w:rPr>
          <w:rFonts w:ascii="David" w:hAnsi="David"/>
          <w:rtl/>
        </w:rPr>
        <w:t>כ</w:t>
      </w:r>
      <w:r w:rsidR="00D238F9">
        <w:rPr>
          <w:rFonts w:ascii="David" w:hAnsi="David"/>
        </w:rPr>
        <w:t xml:space="preserve"> </w:t>
      </w:r>
      <w:r w:rsidR="00D238F9">
        <w:rPr>
          <w:rFonts w:ascii="David" w:hAnsi="David"/>
          <w:rtl/>
        </w:rPr>
        <w:t>ה</w:t>
      </w:r>
      <w:r w:rsidR="00D238F9">
        <w:rPr>
          <w:rFonts w:ascii="David" w:hAnsi="David" w:hint="cs"/>
          <w:rtl/>
        </w:rPr>
        <w:t>מבקשת.</w:t>
      </w:r>
    </w:p>
    <w:p w:rsidR="00D238F9" w:rsidRDefault="00D238F9" w:rsidP="00D238F9">
      <w:pPr>
        <w:autoSpaceDE w:val="0"/>
        <w:autoSpaceDN w:val="0"/>
        <w:spacing w:line="360" w:lineRule="auto"/>
        <w:ind w:left="567" w:hanging="567"/>
        <w:jc w:val="both"/>
        <w:rPr>
          <w:rFonts w:ascii="David" w:hAnsi="David"/>
          <w:u w:val="single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ב"כ המבקשת יבצע מסירה של החלטה זו למשיב.</w:t>
      </w:r>
    </w:p>
    <w:p w:rsidR="001C3E59" w:rsidRDefault="001C3E59" w:rsidP="00D238F9">
      <w:pPr>
        <w:autoSpaceDE w:val="0"/>
        <w:autoSpaceDN w:val="0"/>
        <w:spacing w:line="360" w:lineRule="auto"/>
        <w:ind w:left="567" w:hanging="567"/>
        <w:jc w:val="both"/>
        <w:rPr>
          <w:rFonts w:ascii="David" w:hAnsi="David"/>
          <w:u w:val="single"/>
          <w:rtl/>
        </w:rPr>
      </w:pPr>
    </w:p>
    <w:p w:rsidR="001C3E59" w:rsidRPr="001C3E59" w:rsidRDefault="001C3E59" w:rsidP="00D238F9">
      <w:pPr>
        <w:autoSpaceDE w:val="0"/>
        <w:autoSpaceDN w:val="0"/>
        <w:spacing w:line="360" w:lineRule="auto"/>
        <w:ind w:left="567" w:hanging="567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מותר לפרסום ללא פרטים מזהים ובשינויי הגהה ונוסח בלבד.</w:t>
      </w:r>
    </w:p>
    <w:p w:rsidR="00D238F9" w:rsidRDefault="00D238F9" w:rsidP="00D238F9">
      <w:pPr>
        <w:rPr>
          <w:rFonts w:asciiTheme="majorBidi" w:hAnsiTheme="majorBidi" w:cstheme="majorBidi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983803845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ט"ז אלול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7104821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19 ספטמבר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9A7963" w:rsidP="00FD1419">
      <w:pPr>
        <w:spacing w:line="360" w:lineRule="auto"/>
        <w:ind w:left="3600" w:firstLine="720"/>
        <w:jc w:val="center"/>
      </w:pPr>
      <w:sdt>
        <w:sdtPr>
          <w:rPr>
            <w:rtl/>
          </w:rPr>
          <w:alias w:val="MergeField"/>
          <w:tag w:val="1237"/>
          <w:id w:val="-179813221"/>
        </w:sdtPr>
        <w:sdtEndPr/>
        <w:sdtContent>
          <w:r w:rsidR="00637505">
            <w:drawing>
              <wp:inline distT="0" distB="0" distL="0" distR="0" wp14:editId="50D07946">
                <wp:extent cx="1051560" cy="74066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560" cy="7406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FD1419">
      <w:pPr>
        <w:spacing w:line="360" w:lineRule="auto"/>
        <w:ind w:left="3600" w:firstLine="720"/>
        <w:jc w:val="center"/>
        <w:rPr>
          <w:rFonts w:ascii="Arial" w:hAnsi="Arial"/>
          <w:noProof w:val="0"/>
          <w:rtl/>
        </w:rPr>
      </w:pPr>
    </w:p>
    <w:sectPr w:rsidR="00694556" w:rsidSect="003A4521">
      <w:headerReference w:type="default" r:id="rId9"/>
      <w:footerReference w:type="default" r:id="rId10"/>
      <w:pgSz w:w="11907" w:h="16840" w:code="9"/>
      <w:pgMar w:top="255" w:right="1701" w:bottom="2552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963" w:rsidRDefault="009A7963">
      <w:r>
        <w:separator/>
      </w:r>
    </w:p>
  </w:endnote>
  <w:endnote w:type="continuationSeparator" w:id="0">
    <w:p w:rsidR="009A7963" w:rsidRDefault="009A7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A31AB2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203A3C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203A3C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963" w:rsidRDefault="009A7963">
      <w:r>
        <w:separator/>
      </w:r>
    </w:p>
  </w:footnote>
  <w:footnote w:type="continuationSeparator" w:id="0">
    <w:p w:rsidR="009A7963" w:rsidRDefault="009A7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C54C88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tl/>
          </w:rPr>
          <w:alias w:val="1174"/>
          <w:tag w:val="1174"/>
          <w:id w:val="-1372834622"/>
          <w:text/>
        </w:sdtPr>
        <w:sdtEndPr/>
        <w:sdtContent>
          <w:tc>
            <w:tcPr>
              <w:tcW w:w="8721" w:type="dxa"/>
              <w:gridSpan w:val="2"/>
            </w:tcPr>
            <w:p w:rsidR="00686C21" w:rsidRDefault="00005C8B">
              <w:pPr>
                <w:pStyle w:val="a3"/>
                <w:jc w:val="center"/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באשדוד</w:t>
              </w:r>
            </w:p>
            <w:p w:rsidR="00694556" w:rsidRDefault="00694556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9A7963" w:rsidP="00A45552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456371299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514651110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36226-06-24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915208977"/>
              <w:text w:multiLine="1"/>
            </w:sdtPr>
            <w:sdtEndPr/>
            <w:sdtContent>
              <w:r w:rsidR="00A45552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א' נ' פ'</w:t>
              </w:r>
            </w:sdtContent>
          </w:sdt>
        </w:p>
        <w:p w:rsidR="00694556" w:rsidRDefault="00694556">
          <w:pPr>
            <w:rPr>
              <w:rtl/>
            </w:rPr>
          </w:pPr>
        </w:p>
        <w:p w:rsidR="008D10B2" w:rsidRDefault="008D10B2">
          <w:pPr>
            <w:rPr>
              <w:rtl/>
            </w:rPr>
          </w:pPr>
          <w:r w:rsidRPr="008D10B2">
            <w:rPr>
              <w:rFonts w:hint="cs"/>
              <w:sz w:val="20"/>
              <w:szCs w:val="20"/>
              <w:rtl/>
            </w:rPr>
            <w:t>תיק חיצוני</w:t>
          </w:r>
          <w:r>
            <w:rPr>
              <w:rFonts w:hint="cs"/>
              <w:rtl/>
            </w:rPr>
            <w:t xml:space="preserve">: </w:t>
          </w:r>
          <w:sdt>
            <w:sdtPr>
              <w:rPr>
                <w:rtl/>
              </w:rPr>
              <w:alias w:val="1198"/>
              <w:tag w:val="1198"/>
              <w:id w:val="-924415234"/>
              <w:text w:multiLine="1"/>
            </w:sdtPr>
            <w:sdtEndPr/>
            <w:sdtContent/>
          </w:sdt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318224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318224&amp;lt;/CaseID&amp;gt;_x000d__x000a_        &amp;lt;CaseMonth&amp;gt;6&amp;lt;/CaseMonth&amp;gt;_x000d__x000a_        &amp;lt;CaseYear&amp;gt;2024&amp;lt;/CaseYear&amp;gt;_x000d__x000a_        &amp;lt;CaseNumber&amp;gt;36226&amp;lt;/CaseNumber&amp;gt;_x000d__x000a_        &amp;lt;NumeratorGroupID&amp;gt;1&amp;lt;/NumeratorGroupID&amp;gt;_x000d__x000a_        &amp;lt;CaseName&amp;gt;אטדז&amp;#39;נוב נ&amp;#39; גלברג&amp;lt;/CaseName&amp;gt;_x000d__x000a_        &amp;lt;CourtID&amp;gt;43&amp;lt;/CourtID&amp;gt;_x000d__x000a_        &amp;lt;CaseTypeID&amp;gt;10262&amp;lt;/CaseTypeID&amp;gt;_x000d__x000a_        &amp;lt;CaseInterestID&amp;gt;10118&amp;lt;/CaseInterestID&amp;gt;_x000d__x000a_        &amp;lt;CaseJudgeName&amp;gt;עפרה גיא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36226-06-24&amp;lt;/CaseDisplayIdentifier&amp;gt;_x000d__x000a_        &amp;lt;CaseTypeDesc&amp;gt;תלה&amp;quot;מ&amp;lt;/CaseTypeDesc&amp;gt;_x000d__x000a_        &amp;lt;CourtDesc&amp;gt;שלום אשדוד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4-06-17T15:34:00+03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עפרה&amp;lt;/CaseJudgeFirstName&amp;gt;_x000d__x000a_        &amp;lt;CaseJudgeLastName&amp;gt;גיא&amp;lt;/CaseJudgeLastName&amp;gt;_x000d__x000a_        &amp;lt;JudicalPersonID&amp;gt;028758035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318224&amp;lt;/CaseID&amp;gt;_x000d__x000a_        &amp;lt;CaseMonth&amp;gt;6&amp;lt;/CaseMonth&amp;gt;_x000d__x000a_        &amp;lt;CaseYear&amp;gt;2024&amp;lt;/CaseYear&amp;gt;_x000d__x000a_        &amp;lt;CaseNumber&amp;gt;36226&amp;lt;/CaseNumber&amp;gt;_x000d__x000a_        &amp;lt;NumeratorGroupID&amp;gt;1&amp;lt;/NumeratorGroupID&amp;gt;_x000d__x000a_        &amp;lt;CaseName&amp;gt;אטדז&amp;#39;נוב נ&amp;#39; גלברג&amp;lt;/CaseName&amp;gt;_x000d__x000a_        &amp;lt;CourtID&amp;gt;43&amp;lt;/CourtID&amp;gt;_x000d__x000a_        &amp;lt;CaseTypeID&amp;gt;10262&amp;lt;/CaseTypeID&amp;gt;_x000d__x000a_        &amp;lt;CaseInterestID&amp;gt;10118&amp;lt;/CaseInterestID&amp;gt;_x000d__x000a_        &amp;lt;CaseJudgeName&amp;gt;עפרה גיא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36226-06-24&amp;lt;/CaseDisplayIdentifier&amp;gt;_x000d__x000a_        &amp;lt;CaseTypeDesc&amp;gt;תלה&amp;quot;מ&amp;lt;/CaseTypeDesc&amp;gt;_x000d__x000a_        &amp;lt;CourtDesc&amp;gt;שלום אשדוד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6-17T15:34:00+03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עפרה&amp;lt;/CaseJudgeFirstName&amp;gt;_x000d__x000a_        &amp;lt;CaseJudgeLastName&amp;gt;גיא&amp;lt;/CaseJudgeLastName&amp;gt;_x000d__x000a_        &amp;lt;JudicalPersonID&amp;gt;028758035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3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4992989&amp;lt;/DecisionID&amp;gt;_x000d__x000a_        &amp;lt;DecisionNumber&amp;gt;1&amp;lt;/DecisionNumber&amp;gt;_x000d__x000a_        &amp;lt;DecisionName&amp;gt;החלטה על בקשה של תובע 1 בקשה למזונות זמניים&amp;lt;/DecisionName&amp;gt;_x000d__x000a_        &amp;lt;DecisionStatusID&amp;gt;1&amp;lt;/DecisionStatusID&amp;gt;_x000d__x000a_        &amp;lt;DecisionStatusChangeDate&amp;gt;2024-09-19T09:41:26.147+03:00&amp;lt;/DecisionStatusChangeDate&amp;gt;_x000d__x000a_        &amp;lt;DecisionSignatureDate&amp;gt;2024-09-18T14:18:59.453+03:00&amp;lt;/DecisionSignatureDate&amp;gt;_x000d__x000a_        &amp;lt;DecisionSignatureUserID&amp;gt;028758035@GOV.IL&amp;lt;/DecisionSignatureUserID&amp;gt;_x000d__x000a_        &amp;lt;DecisionCreateDate&amp;gt;2024-09-18T12:27:19.197+03:00&amp;lt;/DecisionCreateDate&amp;gt;_x000d__x000a_        &amp;lt;DecisionChangeDate&amp;gt;2024-09-19T09:41:26.31+03:00&amp;lt;/DecisionChangeDate&amp;gt;_x000d__x000a_        &amp;lt;DecisionChangeUserID&amp;gt;028758035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55568293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8758035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34565374@GOV.IL&amp;lt;/DecisionCreationUserID&amp;gt;_x000d__x000a_        &amp;lt;DecisionDisplayName&amp;gt;החלטה על בקשה של תובע 1 בקשה למזונות זמניים&amp;lt;/DecisionDisplayName&amp;gt;_x000d__x000a_        &amp;lt;IsScanned&amp;gt;false&amp;lt;/IsScanned&amp;gt;_x000d__x000a_        &amp;lt;DecisionSignatureUserName&amp;gt;עפרה גיא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tru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8&amp;lt;/DecisionNumberInCase&amp;gt;_x000d__x000a_      &amp;lt;/dt_Decision&amp;gt;_x000d__x000a_      &amp;lt;dt_DecisionCase diffgr:id=&amp;quot;dt_DecisionCase1&amp;quot; msdata:rowOrder=&amp;quot;0&amp;quot;&amp;gt;_x000d__x000a_        &amp;lt;DecisionID&amp;gt;154992989&amp;lt;/DecisionID&amp;gt;_x000d__x000a_        &amp;lt;CaseID&amp;gt;81318224&amp;lt;/CaseID&amp;gt;_x000d__x000a_        &amp;lt;IsOriginal&amp;gt;true&amp;lt;/IsOriginal&amp;gt;_x000d__x000a_        &amp;lt;IsDeleted&amp;gt;false&amp;lt;/IsDeleted&amp;gt;_x000d__x000a_        &amp;lt;CaseName&amp;gt;אטדז&amp;#39;נוב נ&amp;#39; גלברג&amp;lt;/CaseName&amp;gt;_x000d__x000a_        &amp;lt;CaseDisplayIdentifier&amp;gt;36226-06-24 תלה&amp;quot;מ&amp;lt;/CaseDisplayIdentifier&amp;gt;_x000d__x000a_      &amp;lt;/dt_DecisionCase&amp;gt;_x000d__x000a_      &amp;lt;dt_DecisionMotion diffgr:id=&amp;quot;dt_DecisionMotion1&amp;quot; msdata:rowOrder=&amp;quot;0&amp;quot;&amp;gt;_x000d__x000a_        &amp;lt;DecisionID&amp;gt;154992989&amp;lt;/DecisionID&amp;gt;_x000d__x000a_        &amp;lt;MotionID&amp;gt;108422527&amp;lt;/MotionID&amp;gt;_x000d__x000a_        &amp;lt;IsOriginalMotion&amp;gt;true&amp;lt;/IsOriginalMotion&amp;gt;_x000d__x000a_        &amp;lt;MotionName&amp;gt;בקשה של תובע 1 בקשה למזונות זמניים&amp;lt;/MotionName&amp;gt;_x000d__x000a_        &amp;lt;MotionOpenDate&amp;gt;2024-07-02T15:46:03.6+03:00&amp;lt;/MotionOpenDate&amp;gt;_x000d__x000a_        &amp;lt;CaseID&amp;gt;81318224&amp;lt;/CaseID&amp;gt;_x000d__x000a_        &amp;lt;CaseDisplayIdentifier&amp;gt;36226-06-24 תלה&amp;quot;מ&amp;lt;/CaseDisplayIdentifier&amp;gt;_x000d__x000a_        &amp;lt;ProcessNumber&amp;gt;1&amp;lt;/ProcessNumber&amp;gt;_x000d__x000a_        &amp;lt;ListOfProcessIds&amp;gt;1&amp;lt;/ListOfProcessIds&amp;gt;_x000d__x000a_      &amp;lt;/dt_DecisionMotion&amp;gt;_x000d__x000a_    &amp;lt;/DecisionDS&amp;gt;_x000d__x000a_  &amp;lt;/diffgr:diffgram&amp;gt;_x000d__x000a_&amp;lt;/DecisionDS&amp;gt;"/>
    <w:docVar w:name="DecisionID" w:val="154992989"/>
    <w:docVar w:name="WordClientAssemblyName" w:val="NGCS.Decision.ClientWordBL"/>
    <w:docVar w:name="WordClientClassName" w:val="NGCS.Decision.ClientWordBL.DecisionClient"/>
  </w:docVars>
  <w:rsids>
    <w:rsidRoot w:val="00694556"/>
    <w:rsid w:val="0000226B"/>
    <w:rsid w:val="00005C8B"/>
    <w:rsid w:val="0003363C"/>
    <w:rsid w:val="000564AB"/>
    <w:rsid w:val="00064FBD"/>
    <w:rsid w:val="00082AB2"/>
    <w:rsid w:val="00096AF7"/>
    <w:rsid w:val="000B344B"/>
    <w:rsid w:val="000C3B0F"/>
    <w:rsid w:val="000C3D71"/>
    <w:rsid w:val="000E3AF1"/>
    <w:rsid w:val="000F0BC8"/>
    <w:rsid w:val="000F0DD6"/>
    <w:rsid w:val="00107E6D"/>
    <w:rsid w:val="0011194C"/>
    <w:rsid w:val="0011424C"/>
    <w:rsid w:val="001367BC"/>
    <w:rsid w:val="00144D2A"/>
    <w:rsid w:val="0014653E"/>
    <w:rsid w:val="00180519"/>
    <w:rsid w:val="00191C82"/>
    <w:rsid w:val="001C3E59"/>
    <w:rsid w:val="001C4003"/>
    <w:rsid w:val="001D4DBF"/>
    <w:rsid w:val="00203A3C"/>
    <w:rsid w:val="002265FF"/>
    <w:rsid w:val="00262C95"/>
    <w:rsid w:val="002B3F58"/>
    <w:rsid w:val="002C344E"/>
    <w:rsid w:val="002D18D1"/>
    <w:rsid w:val="00307A6A"/>
    <w:rsid w:val="00307C40"/>
    <w:rsid w:val="00320433"/>
    <w:rsid w:val="0033597A"/>
    <w:rsid w:val="00362612"/>
    <w:rsid w:val="0036743F"/>
    <w:rsid w:val="003715DD"/>
    <w:rsid w:val="003823E0"/>
    <w:rsid w:val="003A4521"/>
    <w:rsid w:val="003E139D"/>
    <w:rsid w:val="003E153C"/>
    <w:rsid w:val="003E6395"/>
    <w:rsid w:val="0040096C"/>
    <w:rsid w:val="00414F1F"/>
    <w:rsid w:val="00421E55"/>
    <w:rsid w:val="0043125D"/>
    <w:rsid w:val="0043502B"/>
    <w:rsid w:val="004C4BDF"/>
    <w:rsid w:val="004D1187"/>
    <w:rsid w:val="004D39D8"/>
    <w:rsid w:val="004E1987"/>
    <w:rsid w:val="004E6E3C"/>
    <w:rsid w:val="005001B2"/>
    <w:rsid w:val="00520898"/>
    <w:rsid w:val="00524986"/>
    <w:rsid w:val="005268F6"/>
    <w:rsid w:val="00547DB7"/>
    <w:rsid w:val="00560540"/>
    <w:rsid w:val="005A1248"/>
    <w:rsid w:val="005C30E4"/>
    <w:rsid w:val="005F3869"/>
    <w:rsid w:val="0061431B"/>
    <w:rsid w:val="00622BAA"/>
    <w:rsid w:val="00623A16"/>
    <w:rsid w:val="006306CF"/>
    <w:rsid w:val="00637505"/>
    <w:rsid w:val="00660E2E"/>
    <w:rsid w:val="00671BD5"/>
    <w:rsid w:val="006805C1"/>
    <w:rsid w:val="00686C21"/>
    <w:rsid w:val="006931C1"/>
    <w:rsid w:val="00694556"/>
    <w:rsid w:val="006D3B31"/>
    <w:rsid w:val="006E1A53"/>
    <w:rsid w:val="00704EDA"/>
    <w:rsid w:val="00717350"/>
    <w:rsid w:val="00721122"/>
    <w:rsid w:val="007267A3"/>
    <w:rsid w:val="00753019"/>
    <w:rsid w:val="0077250C"/>
    <w:rsid w:val="00795365"/>
    <w:rsid w:val="00795935"/>
    <w:rsid w:val="007A0248"/>
    <w:rsid w:val="007E6115"/>
    <w:rsid w:val="007F4609"/>
    <w:rsid w:val="0080085F"/>
    <w:rsid w:val="008176A1"/>
    <w:rsid w:val="00820005"/>
    <w:rsid w:val="00844318"/>
    <w:rsid w:val="00875D12"/>
    <w:rsid w:val="00896889"/>
    <w:rsid w:val="008C5714"/>
    <w:rsid w:val="008D10B2"/>
    <w:rsid w:val="00903896"/>
    <w:rsid w:val="00906F3D"/>
    <w:rsid w:val="009217F5"/>
    <w:rsid w:val="009461BF"/>
    <w:rsid w:val="00967DFF"/>
    <w:rsid w:val="00992CE8"/>
    <w:rsid w:val="00994341"/>
    <w:rsid w:val="009A7963"/>
    <w:rsid w:val="009F323C"/>
    <w:rsid w:val="00A31AB2"/>
    <w:rsid w:val="00A3392B"/>
    <w:rsid w:val="00A45552"/>
    <w:rsid w:val="00A45FDB"/>
    <w:rsid w:val="00A83BC5"/>
    <w:rsid w:val="00A94B64"/>
    <w:rsid w:val="00AA3229"/>
    <w:rsid w:val="00AA7596"/>
    <w:rsid w:val="00AC3B7B"/>
    <w:rsid w:val="00AC5209"/>
    <w:rsid w:val="00AD5E11"/>
    <w:rsid w:val="00AE7752"/>
    <w:rsid w:val="00AF7FDA"/>
    <w:rsid w:val="00B80CBD"/>
    <w:rsid w:val="00B86096"/>
    <w:rsid w:val="00B8657D"/>
    <w:rsid w:val="00BA3A91"/>
    <w:rsid w:val="00BA517C"/>
    <w:rsid w:val="00BB3D05"/>
    <w:rsid w:val="00BB73BE"/>
    <w:rsid w:val="00BF1908"/>
    <w:rsid w:val="00C22D93"/>
    <w:rsid w:val="00C34482"/>
    <w:rsid w:val="00C50A9F"/>
    <w:rsid w:val="00C54C88"/>
    <w:rsid w:val="00C642FA"/>
    <w:rsid w:val="00CC7622"/>
    <w:rsid w:val="00D16D92"/>
    <w:rsid w:val="00D238F9"/>
    <w:rsid w:val="00D27982"/>
    <w:rsid w:val="00D33B86"/>
    <w:rsid w:val="00D53924"/>
    <w:rsid w:val="00D55D0C"/>
    <w:rsid w:val="00D96D8C"/>
    <w:rsid w:val="00DA6649"/>
    <w:rsid w:val="00DC2571"/>
    <w:rsid w:val="00DC487C"/>
    <w:rsid w:val="00E25884"/>
    <w:rsid w:val="00E5426A"/>
    <w:rsid w:val="00E54642"/>
    <w:rsid w:val="00EA575C"/>
    <w:rsid w:val="00EC37E9"/>
    <w:rsid w:val="00ED2626"/>
    <w:rsid w:val="00F02A29"/>
    <w:rsid w:val="00F13623"/>
    <w:rsid w:val="00F150A8"/>
    <w:rsid w:val="00F42E2F"/>
    <w:rsid w:val="00F84B6D"/>
    <w:rsid w:val="00F9373F"/>
    <w:rsid w:val="00FA5FDA"/>
    <w:rsid w:val="00FD1419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CF7A1B-2CF9-4557-ABDA-E7F26C9E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6D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81318224</CaseID>
    <CaseJudicialPersonPresentationDS>
      <CaseJudicalPersonActive>
        <CaseID>81318224</CaseID>
        <MotionID>108422527</MotionID>
        <JudicialPersonID>028758035@GOV.IL</JudicialPersonID>
        <JudicialPersonTypeID>1</JudicialPersonTypeID>
        <JudicialTypeID>1</JudicialTypeID>
        <IsChairman>false</IsChairman>
        <TreatmentStartDate>2024-07-02T15:46:03.647+03:00</TreatmentStartDate>
        <TreatmentFinishDate>9999-12-31T23:59:59.997+02:00</TreatmentFinishDate>
        <IdentificationCardNumber>028758035</IdentificationCardNumber>
        <DisplayName>עפרה גיא</DisplayName>
        <JudicialTypeName>שופט</JudicialTypeName>
        <CaseJudicialGroupNumber>0</CaseJudicialGroupNumber>
        <FirstName>עפרה</FirstName>
        <LastName>גיא</LastName>
        <JudicialPersonTitle>שופט</JudicialPersonTitle>
      </CaseJudicalPersonActive>
    </CaseJudicialPersonPresentationDS>
    <CasePartiesSelectionDS>
      <CaseParties>
        <PartyTypeName>צד</PartyTypeName>
        <ProceedingType>בקשות</ProceedingType>
        <PleaName>בקשה של תובע 1 בקשה למזונות זמניים</PleaName>
        <PartyBelonging>צד א'</PartyBelonging>
        <RoleName>מבקש 1</RoleName>
        <IsSubProceeding>TRUE</IsSubProceeding>
        <FullName>אוזודה אטדז'נוב</FullName>
        <FirstName>אוזודה</FirstName>
        <LastName>אטדז'נוב</LastName>
        <PartyPropertyName/>
        <AuthenticationTypeAndNumber>ת"ז 328008602</AuthenticationTypeAndNumber>
        <RepresentatedOrRepresentativesNames>אופק בלאיש</RepresentatedOrRepresentativesNames>
        <RepresentatedOrRepresentativesCount>1</RepresentatedOrRepresentativesCount>
        <InvitedBy/>
        <CaseID>81318224</CaseID>
        <CaseJudicialPersonPresentationDS>
          <CaseJudicalPersonActive>
            <CaseID>81318224</CaseID>
            <MotionID>108422527</MotionID>
            <JudicialPersonID>028758035@GOV.IL</JudicialPersonID>
            <JudicialPersonTypeID>1</JudicialPersonTypeID>
            <JudicialTypeID>1</JudicialTypeID>
            <IsChairman>false</IsChairman>
            <TreatmentStartDate>2024-07-02T15:46:03.647+03:00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272225487</CasePartyID>
        <PartyTypeID>1</PartyTypeID>
        <ActivityStatusID>1</ActivityStatusID>
        <PartyAliasID>3</PartyAliasID>
        <PartyAliasName>מבקש</PartyAliasName>
        <OrdinalNumber>1</OrdinalNumber>
        <LegalEntityID>76909714</LegalEntityID>
        <CaseLegalEntityID>129297278</CaseLegalEntityID>
        <AuthenticationTypeID>1</AuthenticationTypeID>
        <AuthenticationTypeName>ת"ז</AuthenticationTypeName>
        <LegalEntityNumber>328008602</LegalEntityNumber>
        <IsMainPartyType>false</IsMainPartyType>
        <CaseDisplayIdentifier>36226-06-24</CaseDisplayIdentifier>
        <CaseTypeID>10262</CaseTypeID>
        <CaseTypeName>תביעה לאחר הסדר התדיינויות במשפחה (תלה"מ)</CaseTypeName>
        <CaseName>אטדז'נוב נ' גלברג</CaseName>
        <FullAddress>מרחוב עינות צוקים 2/7 אשקלון </FullAddress>
        <MotionID>108422527</MotionID>
        <CasePleaID>0</CasePleaID>
        <FatherName>אברהם</FatherName>
        <LinkedCaseID>0</LinkedCaseID>
        <PartyID>1</PartyID>
        <CasePartyCategoryID>4</CasePartyCategoryID>
        <LegalEntityAddressID>89430504</LegalEntityAddressID>
        <PleaTypeID>60</PleaTypeID>
        <GroupPartyAlias>מבקשים</GroupPartyAlias>
        <IsConverted>false</IsConverted>
        <LegalEntityRegisteredNameID>7112351</LegalEntityRegisteredNameID>
        <LegalEntityNameID>96720531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אוזודה אטדז'נוב</PublicationProhibitedFullName>
      </CaseParties>
      <CaseParties>
        <PartyTypeName>צד</PartyTypeName>
        <ProceedingType>בקשות</ProceedingType>
        <PleaName>בקשה של תובע 1 בקשה למזונות זמניים</PleaName>
        <PartyBelonging>צד ב'</PartyBelonging>
        <RoleName>משיב 1</RoleName>
        <IsSubProceeding>TRUE</IsSubProceeding>
        <FullName>פבל גלברג</FullName>
        <FirstName>פבל</FirstName>
        <LastName>גלברג</LastName>
        <PartyPropertyName/>
        <AuthenticationTypeAndNumber>ת"ז 320985385</AuthenticationTypeAndNumber>
        <RepresentatedOrRepresentativesNames/>
        <RepresentatedOrRepresentativesCount>0</RepresentatedOrRepresentativesCount>
        <InvitedBy/>
        <CaseID>81318224</CaseID>
        <CaseJudicialPersonPresentationDS>
          <CaseJudicalPersonActive>
            <CaseID>81318224</CaseID>
            <MotionID>108422527</MotionID>
            <JudicialPersonID>028758035@GOV.IL</JudicialPersonID>
            <JudicialPersonTypeID>1</JudicialPersonTypeID>
            <JudicialTypeID>1</JudicialTypeID>
            <IsChairman>false</IsChairman>
            <TreatmentStartDate>2024-07-02T15:46:03.647+03:00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272225488</CasePartyID>
        <PartyTypeID>1</PartyTypeID>
        <ActivityStatusID>1</ActivityStatusID>
        <PartyAliasID>4</PartyAliasID>
        <PartyAliasName>משיב</PartyAliasName>
        <OrdinalNumber>1</OrdinalNumber>
        <LegalEntityID>34571772</LegalEntityID>
        <CaseLegalEntityID>129297280</CaseLegalEntityID>
        <AuthenticationTypeID>1</AuthenticationTypeID>
        <AuthenticationTypeName>ת"ז</AuthenticationTypeName>
        <LegalEntityNumber>320985385</LegalEntityNumber>
        <IsMainPartyType>false</IsMainPartyType>
        <CaseDisplayIdentifier>36226-06-24</CaseDisplayIdentifier>
        <CaseTypeID>10262</CaseTypeID>
        <CaseTypeName>תביעה לאחר הסדר התדיינויות במשפחה (תלה"מ)</CaseTypeName>
        <CaseName>אטדז'נוב נ' גלברג</CaseName>
        <FullAddress>מרח' פטדה 13 אשקלון </FullAddress>
        <MotionID>108422527</MotionID>
        <CasePleaID>0</CasePleaID>
        <FatherName>רומן</FatherName>
        <LinkedCaseID>0</LinkedCaseID>
        <PartyID>2</PartyID>
        <CasePartyCategoryID>4</CasePartyCategoryID>
        <LegalEntityAddressID>89430505</LegalEntityAddressID>
        <PleaTypeID>60</PleaTypeID>
        <GroupPartyAlias>משיבים</GroupPartyAlias>
        <IsConverted>false</IsConverted>
        <LegalEntityRegisteredNameID>5679052</LegalEntityRegisteredNameID>
        <LegalEntityNameID>96720532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פבל גלברג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אופק בלאיש</FullName>
        <FirstName>אופק</FirstName>
        <LastName>בלאיש</LastName>
        <PartyPropertyName/>
        <AuthenticationTypeAndNumber>מ.ר. 32320</AuthenticationTypeAndNumber>
        <RepresentatedOrRepresentativesNames>אוזודה אטדז'נוב</RepresentatedOrRepresentativesNames>
        <RepresentatedOrRepresentativesCount>1</RepresentatedOrRepresentativesCount>
        <InvitedBy/>
        <CaseID>81318224</CaseID>
        <CaseJudicialPersonPresentationDS>
          <CaseJudicalPersonActive>
            <CaseID>81318224</CaseID>
            <MotionID>108422527</MotionID>
            <JudicialPersonID>028758035@GOV.IL</JudicialPersonID>
            <JudicialPersonTypeID>1</JudicialPersonTypeID>
            <JudicialTypeID>1</JudicialTypeID>
            <IsChairman>false</IsChairman>
            <TreatmentStartDate>2024-07-02T15:46:03.647+03:00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271546926</CasePartyID>
        <PartyTypeID>2</PartyTypeID>
        <ActivityStatusID>1</ActivityStatusID>
        <PartyAliasID>20</PartyAliasID>
        <PartyAliasName>בא כוח תובעים</PartyAliasName>
        <OrdinalNumber>1</OrdinalNumber>
        <LegalEntityID>406290</LegalEntityID>
        <CaseLegalEntityID>129297279</CaseLegalEntityID>
        <AuthenticationTypeID>4</AuthenticationTypeID>
        <AuthenticationTypeName>מ.ר.</AuthenticationTypeName>
        <LegalEntityNumber>32320</LegalEntityNumber>
        <IsMainPartyType>true</IsMainPartyType>
        <CaseDisplayIdentifier>36226-06-24</CaseDisplayIdentifier>
        <CaseTypeID>10262</CaseTypeID>
        <CaseTypeName>תביעה לאחר הסדר התדיינויות במשפחה (תלה"מ)</CaseTypeName>
        <CaseName>אטדז'נוב נ' גלברג</CaseName>
        <FullAddress>נחל 1 אשקלון ת.ד 527</FullAddress>
        <EmailAddress>ofekbalaish@gmail.com</EmailAddress>
        <MotionID>0</MotionID>
        <CasePleaID>0</CasePleaID>
        <LinkedCaseID>0</LinkedCaseID>
        <PartyID>1</PartyID>
        <CasePartyCategoryID>2</CasePartyCategoryID>
        <LegalEntityAddressID>81363363</LegalEntityAddressID>
        <LegalEntityEmailAddressID>67983704</LegalEntityEmailAddressID>
        <PleaTypeID>4</PleaTypeID>
        <LawyerOfficeName>משרד עו"ד: אופק בלאיש</LawyerOfficeName>
        <LawyerOfficeID>446934</LawyerOfficeID>
        <GroupPartyAlias/>
        <IsConverted>false</IsConverted>
        <LegalEntityNameID>27274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אופק בלאיש</PublicationProhibitedFullName>
      </CaseParties>
    </CasePartiesSelectionDS>
    <DecisionName>החלטה</DecisionName>
    <CourtDisplayName>בית משפט לענייני משפחה באשדוד</CourtDisplayName>
    <IsCaseJudgePanel>false</IsCaseJudgePanel>
    <DecisionSignatureDate>2024-09-18T12:17:40.7236754+03:00</DecisionSignatureDate>
    <OpenCaseDate>2024-06-17T15:34:00+03:00</OpenCaseDate>
    <CaseFeeSum>0.000</CaseFeeSum>
    <DecisionTypeID>1</DecisionTypeID>
    <DecisionSignatureUserName>עפרה גיא</DecisionSignatureUserName>
    <MotionID>108422527</MotionID>
    <DecisionSignatureDateHebrew>2024-09-18T12:17:40.7236754+03:00</DecisionSignatureDateHebrew>
    <MotionNumber>1</MotionNumber>
    <DecisionWriterID>028758035@GOV.IL</DecisionWriterID>
    <CourtAddress>רח' מורדי הגטאות רובע ב', אשדוד 77370</CourtAddress>
    <IsAutoTextInCaseExist>false</IsAutoTextInCaseExist>
    <DecisionSignatureRoleName>שופט</DecisionSignatureRoleName>
    <DecisionSignatureUserTitleName>שופטת</DecisionSignatureUserTitleName>
    <CaseName>אטדז'נוב נ' גלברג</CaseName>
    <DecisionNumberInCase>8</DecisionNumberInCase>
  </dt_Decision>
  <dt_DecisionCase>
    <DecisionID>0</DecisionID>
    <CaseID>81318224</CaseID>
    <CaseJudicialPersonPresentationDS>
      <CaseJudicalPersonActive>
        <CaseID>81318224</CaseID>
        <MotionID>108422527</MotionID>
        <JudicialPersonID>028758035@GOV.IL</JudicialPersonID>
        <JudicialPersonTypeID>1</JudicialPersonTypeID>
        <JudicialTypeID>1</JudicialTypeID>
        <IsChairman>false</IsChairman>
        <TreatmentStartDate>2024-07-02T15:46:03.647+03:00</TreatmentStartDate>
        <TreatmentFinishDate>9999-12-31T23:59:59.997+02:00</TreatmentFinishDate>
        <IdentificationCardNumber>028758035</IdentificationCardNumber>
        <DisplayName>עפרה גיא</DisplayName>
        <JudicialTypeName>שופט</JudicialTypeName>
        <CaseJudicialGroupNumber>0</CaseJudicialGroupNumber>
        <FirstName>עפרה</FirstName>
        <LastName>גיא</LastName>
        <JudicialPersonTitle>שופט</JudicialPersonTitle>
      </CaseJudicalPersonActive>
    </CaseJudicialPersonPresentationDS>
    <CasePartiesSelectionDS>
      <CaseParties>
        <PartyTypeName>צד</PartyTypeName>
        <ProceedingType>בקשות</ProceedingType>
        <PleaName>בקשה של תובע 1 בקשה למזונות זמניים</PleaName>
        <PartyBelonging>צד א'</PartyBelonging>
        <RoleName>מבקש 1</RoleName>
        <IsSubProceeding>TRUE</IsSubProceeding>
        <FullName>אוזודה אטדז'נוב</FullName>
        <FirstName>אוזודה</FirstName>
        <LastName>אטדז'נוב</LastName>
        <PartyPropertyName/>
        <AuthenticationTypeAndNumber>ת"ז 328008602</AuthenticationTypeAndNumber>
        <RepresentatedOrRepresentativesNames>אופק בלאיש</RepresentatedOrRepresentativesNames>
        <RepresentatedOrRepresentativesCount>1</RepresentatedOrRepresentativesCount>
        <InvitedBy/>
        <CaseID>81318224</CaseID>
        <CaseJudicialPersonPresentationDS>
          <CaseJudicalPersonActive>
            <CaseID>81318224</CaseID>
            <MotionID>108422527</MotionID>
            <JudicialPersonID>028758035@GOV.IL</JudicialPersonID>
            <JudicialPersonTypeID>1</JudicialPersonTypeID>
            <JudicialTypeID>1</JudicialTypeID>
            <IsChairman>false</IsChairman>
            <TreatmentStartDate>2024-07-02T15:46:03.647+03:00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272225487</CasePartyID>
        <PartyTypeID>1</PartyTypeID>
        <ActivityStatusID>1</ActivityStatusID>
        <PartyAliasID>3</PartyAliasID>
        <PartyAliasName>מבקש</PartyAliasName>
        <OrdinalNumber>1</OrdinalNumber>
        <LegalEntityID>76909714</LegalEntityID>
        <CaseLegalEntityID>129297278</CaseLegalEntityID>
        <AuthenticationTypeID>1</AuthenticationTypeID>
        <AuthenticationTypeName>ת"ז</AuthenticationTypeName>
        <LegalEntityNumber>328008602</LegalEntityNumber>
        <IsMainPartyType>false</IsMainPartyType>
        <CaseDisplayIdentifier>36226-06-24</CaseDisplayIdentifier>
        <CaseTypeID>10262</CaseTypeID>
        <CaseTypeName>תביעה לאחר הסדר התדיינויות במשפחה (תלה"מ)</CaseTypeName>
        <CaseName>אטדז'נוב נ' גלברג</CaseName>
        <FullAddress>מרחוב עינות צוקים 2/7 אשקלון </FullAddress>
        <MotionID>108422527</MotionID>
        <CasePleaID>0</CasePleaID>
        <FatherName>אברהם</FatherName>
        <LinkedCaseID>0</LinkedCaseID>
        <PartyID>1</PartyID>
        <CasePartyCategoryID>4</CasePartyCategoryID>
        <LegalEntityAddressID>89430504</LegalEntityAddressID>
        <PleaTypeID>60</PleaTypeID>
        <GroupPartyAlias>מבקשים</GroupPartyAlias>
        <IsConverted>false</IsConverted>
        <LegalEntityRegisteredNameID>7112351</LegalEntityRegisteredNameID>
        <LegalEntityNameID>96720531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אוזודה אטדז'נוב</PublicationProhibitedFullName>
      </CaseParties>
      <CaseParties>
        <PartyTypeName>צד</PartyTypeName>
        <ProceedingType>בקשות</ProceedingType>
        <PleaName>בקשה של תובע 1 בקשה למזונות זמניים</PleaName>
        <PartyBelonging>צד ב'</PartyBelonging>
        <RoleName>משיב 1</RoleName>
        <IsSubProceeding>TRUE</IsSubProceeding>
        <FullName>פבל גלברג</FullName>
        <FirstName>פבל</FirstName>
        <LastName>גלברג</LastName>
        <PartyPropertyName/>
        <AuthenticationTypeAndNumber>ת"ז 320985385</AuthenticationTypeAndNumber>
        <RepresentatedOrRepresentativesNames/>
        <RepresentatedOrRepresentativesCount>0</RepresentatedOrRepresentativesCount>
        <InvitedBy/>
        <CaseID>81318224</CaseID>
        <CaseJudicialPersonPresentationDS>
          <CaseJudicalPersonActive>
            <CaseID>81318224</CaseID>
            <MotionID>108422527</MotionID>
            <JudicialPersonID>028758035@GOV.IL</JudicialPersonID>
            <JudicialPersonTypeID>1</JudicialPersonTypeID>
            <JudicialTypeID>1</JudicialTypeID>
            <IsChairman>false</IsChairman>
            <TreatmentStartDate>2024-07-02T15:46:03.647+03:00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272225488</CasePartyID>
        <PartyTypeID>1</PartyTypeID>
        <ActivityStatusID>1</ActivityStatusID>
        <PartyAliasID>4</PartyAliasID>
        <PartyAliasName>משיב</PartyAliasName>
        <OrdinalNumber>1</OrdinalNumber>
        <LegalEntityID>34571772</LegalEntityID>
        <CaseLegalEntityID>129297280</CaseLegalEntityID>
        <AuthenticationTypeID>1</AuthenticationTypeID>
        <AuthenticationTypeName>ת"ז</AuthenticationTypeName>
        <LegalEntityNumber>320985385</LegalEntityNumber>
        <IsMainPartyType>false</IsMainPartyType>
        <CaseDisplayIdentifier>36226-06-24</CaseDisplayIdentifier>
        <CaseTypeID>10262</CaseTypeID>
        <CaseTypeName>תביעה לאחר הסדר התדיינויות במשפחה (תלה"מ)</CaseTypeName>
        <CaseName>אטדז'נוב נ' גלברג</CaseName>
        <FullAddress>מרח' פטדה 13 אשקלון </FullAddress>
        <MotionID>108422527</MotionID>
        <CasePleaID>0</CasePleaID>
        <FatherName>רומן</FatherName>
        <LinkedCaseID>0</LinkedCaseID>
        <PartyID>2</PartyID>
        <CasePartyCategoryID>4</CasePartyCategoryID>
        <LegalEntityAddressID>89430505</LegalEntityAddressID>
        <PleaTypeID>60</PleaTypeID>
        <GroupPartyAlias>משיבים</GroupPartyAlias>
        <IsConverted>false</IsConverted>
        <LegalEntityRegisteredNameID>5679052</LegalEntityRegisteredNameID>
        <LegalEntityNameID>96720532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פבל גלברג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אופק בלאיש</FullName>
        <FirstName>אופק</FirstName>
        <LastName>בלאיש</LastName>
        <PartyPropertyName/>
        <AuthenticationTypeAndNumber>מ.ר. 32320</AuthenticationTypeAndNumber>
        <RepresentatedOrRepresentativesNames>אוזודה אטדז'נוב</RepresentatedOrRepresentativesNames>
        <RepresentatedOrRepresentativesCount>1</RepresentatedOrRepresentativesCount>
        <InvitedBy/>
        <CaseID>81318224</CaseID>
        <CaseJudicialPersonPresentationDS>
          <CaseJudicalPersonActive>
            <CaseID>81318224</CaseID>
            <MotionID>108422527</MotionID>
            <JudicialPersonID>028758035@GOV.IL</JudicialPersonID>
            <JudicialPersonTypeID>1</JudicialPersonTypeID>
            <JudicialTypeID>1</JudicialTypeID>
            <IsChairman>false</IsChairman>
            <TreatmentStartDate>2024-07-02T15:46:03.647+03:00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271546926</CasePartyID>
        <PartyTypeID>2</PartyTypeID>
        <ActivityStatusID>1</ActivityStatusID>
        <PartyAliasID>20</PartyAliasID>
        <PartyAliasName>בא כוח תובעים</PartyAliasName>
        <OrdinalNumber>1</OrdinalNumber>
        <LegalEntityID>406290</LegalEntityID>
        <CaseLegalEntityID>129297279</CaseLegalEntityID>
        <AuthenticationTypeID>4</AuthenticationTypeID>
        <AuthenticationTypeName>מ.ר.</AuthenticationTypeName>
        <LegalEntityNumber>32320</LegalEntityNumber>
        <IsMainPartyType>true</IsMainPartyType>
        <CaseDisplayIdentifier>36226-06-24</CaseDisplayIdentifier>
        <CaseTypeID>10262</CaseTypeID>
        <CaseTypeName>תביעה לאחר הסדר התדיינויות במשפחה (תלה"מ)</CaseTypeName>
        <CaseName>אטדז'נוב נ' גלברג</CaseName>
        <FullAddress>נחל 1 אשקלון ת.ד 527</FullAddress>
        <EmailAddress>ofekbalaish@gmail.com</EmailAddress>
        <MotionID>0</MotionID>
        <CasePleaID>0</CasePleaID>
        <LinkedCaseID>0</LinkedCaseID>
        <PartyID>1</PartyID>
        <CasePartyCategoryID>2</CasePartyCategoryID>
        <LegalEntityAddressID>81363363</LegalEntityAddressID>
        <LegalEntityEmailAddressID>67983704</LegalEntityEmailAddressID>
        <PleaTypeID>4</PleaTypeID>
        <LawyerOfficeName>משרד עו"ד: אופק בלאיש</LawyerOfficeName>
        <LawyerOfficeID>446934</LawyerOfficeID>
        <GroupPartyAlias/>
        <IsConverted>false</IsConverted>
        <LegalEntityNameID>27274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אופק בלאיש</PublicationProhibitedFullName>
      </CaseParties>
    </CasePartiesSelectionDS>
    <CaseName>אטדז'נוב נ' גלברג</CaseName>
    <CaseDisplayIdentifier>36226-06-24</CaseDisplayIdentifier>
    <CaseInterestID>10118</CaseInterestID>
    <CaseTypeShortName>תלה"מ</CaseTypeShortName>
  </dt_DecisionCase>
  <dt_DecisionJudgePanel>
    <JudgeID>028758035@GOV.IL</JudgeID>
    <DisplayName>עפרה גיא</DisplayName>
    <RoleName>שופט</RoleName>
    <UserTitleName>שופטת</UserTitleName>
  </dt_DecisionJudgePanel>
  <dt_LegalEntityDetails>
    <PartyID>1</PartyID>
    <PartyTypeID>1</PartyTypeID>
    <DecisionID>0</DecisionID>
    <StreetName>מרחוב עינות צוקים 2/7 </StreetName>
    <CityName>אשקלון</CityName>
    <FullName>אוזודה אטדז'נוב</FullName>
    <IsPublicationProhibited>false</IsPublicationProhibited>
  </dt_LegalEntityDetails>
  <dt_LegalEntityDetails>
    <Fax>08-6725591</Fax>
    <Phone>08-6725592</Phone>
    <AddressDesc>ת.ד 527</AddressDesc>
    <PartyID>1</PartyID>
    <PartyTypeID>2</PartyTypeID>
    <DecisionID>0</DecisionID>
    <StreetName>נחל 1</StreetName>
    <ZipCode>7859301</ZipCode>
    <CityName>אשקלון</CityName>
    <FullName>אופק בלאיש</FullName>
    <Email>ofekbalaish@gmail.com</Email>
    <IsPublicationProhibited>false</IsPublicationProhibited>
  </dt_LegalEntityDetails>
  <dt_LegalEntityDetails>
    <PartyID>2</PartyID>
    <PartyTypeID>1</PartyTypeID>
    <DecisionID>0</DecisionID>
    <StreetName>מרח' פטדה 13 </StreetName>
    <CityName>אשקלון</CityName>
    <FullName>פבל גלברג</FullName>
    <IsPublicationProhibited>false</IsPublicationProhibited>
  </dt_LegalEntityDetails>
  <dt_CaseJudicalPersonActive>
    <CaseJudicalPerson>שופטת עפרה גיא</CaseJudicalPerson>
  </dt_CaseJudicalPersonActive>
  <dt_Sitting>
    <FutureSittingDate>2025-01-08T09:30:00+02:00</FutureSittingDate>
    <NextSittingTypeID>1</NextSittingTypeID>
    <NextMeetingDisplayName>שופטת עפרה גיא</NextMeetingDisplayName>
    <NextMeetingRoleName>שופט</NextMeetingRoleName>
    <NextMeetingUserTitleName>שופטת</NextMeetingUserTitleName>
    <NextMeetingUserUPN>028758035@GOV.IL</NextMeetingUserUPN>
  </dt_Sitting>
</DecisionTemplateDS>
</file>

<file path=customXml/itemProps1.xml><?xml version="1.0" encoding="utf-8"?>
<ds:datastoreItem xmlns:ds="http://schemas.openxmlformats.org/officeDocument/2006/customXml" ds:itemID="{C8726283-C885-42CA-8112-244B356383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840</Words>
  <Characters>4203</Characters>
  <Application>Microsoft Office Word</Application>
  <DocSecurity>0</DocSecurity>
  <Lines>35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2024-09-23T11:39:00Z</dcterms:created>
  <dcterms:modified xsi:type="dcterms:W3CDTF">2024-09-23T11:39:00Z</dcterms:modified>
</cp:coreProperties>
</file>